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9" w:rsidRDefault="00E62BA9" w:rsidP="00E6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BA9">
        <w:rPr>
          <w:rFonts w:ascii="Times New Roman" w:hAnsi="Times New Roman" w:cs="Times New Roman"/>
          <w:sz w:val="24"/>
          <w:szCs w:val="24"/>
        </w:rPr>
        <w:t xml:space="preserve">UTJECAJ HODALICE NA </w:t>
      </w:r>
      <w:r>
        <w:rPr>
          <w:rFonts w:ascii="Times New Roman" w:hAnsi="Times New Roman" w:cs="Times New Roman"/>
          <w:sz w:val="24"/>
          <w:szCs w:val="24"/>
        </w:rPr>
        <w:t>NEURO-MOTORIČKI RAZVOJ DJECE – Pregledna studija</w:t>
      </w:r>
    </w:p>
    <w:p w:rsidR="00E62BA9" w:rsidRPr="00E62BA9" w:rsidRDefault="00E62BA9" w:rsidP="00E62B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BA9">
        <w:rPr>
          <w:rFonts w:ascii="Times New Roman" w:hAnsi="Times New Roman" w:cs="Times New Roman"/>
          <w:i/>
          <w:sz w:val="24"/>
          <w:szCs w:val="24"/>
        </w:rPr>
        <w:t>Mirjana Dujmović,</w:t>
      </w:r>
      <w:r w:rsidR="006F5368">
        <w:rPr>
          <w:rFonts w:ascii="Times New Roman" w:hAnsi="Times New Roman" w:cs="Times New Roman"/>
          <w:i/>
          <w:sz w:val="24"/>
          <w:szCs w:val="24"/>
        </w:rPr>
        <w:t>Ft,</w:t>
      </w:r>
      <w:r w:rsidRPr="00E62BA9">
        <w:rPr>
          <w:rFonts w:ascii="Times New Roman" w:hAnsi="Times New Roman" w:cs="Times New Roman"/>
          <w:i/>
          <w:sz w:val="24"/>
          <w:szCs w:val="24"/>
        </w:rPr>
        <w:t xml:space="preserve"> Dom zdravlja Bugojno, CBR centar za fizikalnu terapiju i rehabilitaciju</w:t>
      </w:r>
    </w:p>
    <w:p w:rsidR="00E62BA9" w:rsidRPr="00E62BA9" w:rsidRDefault="00E62BA9">
      <w:pPr>
        <w:rPr>
          <w:rFonts w:ascii="Times New Roman" w:hAnsi="Times New Roman" w:cs="Times New Roman"/>
          <w:b/>
          <w:sz w:val="24"/>
          <w:szCs w:val="24"/>
        </w:rPr>
      </w:pPr>
      <w:r w:rsidRPr="00E62BA9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E62BA9" w:rsidRDefault="00E6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UVOD: Posljednjih nekoliko godina, sve češće se u naš centar javljaju djeca zbog poteškoća u motoričkom izvođenju složenijih tjelesnih aktivnosti koje otežavaju zadovoljavajuće izvođenje u sklopu nastave tjelesnog odgovja. Najčešće poteškoće su se ogledale u nemogućnosti izvođenja „koluta naprijed i natrag“, stajanja na jednoj nozi uz izvođenje pokreta drugom nogom, hodanje po gredi i ostale tjelesne aktivnosti za koje su potrebne dobre posturalne reakcije. </w:t>
      </w:r>
      <w:r w:rsidR="006F5368">
        <w:rPr>
          <w:rFonts w:ascii="Times New Roman" w:hAnsi="Times New Roman" w:cs="Times New Roman"/>
          <w:sz w:val="24"/>
          <w:szCs w:val="24"/>
        </w:rPr>
        <w:t>Kroz anamnestičko ispitivanje, došlo se do podatka da su sva djeca s navedenim poteškoćama koristila hodalicu (Baby walker) više mjeseci prije navršene prve godine života.</w:t>
      </w:r>
    </w:p>
    <w:p w:rsidR="006F5368" w:rsidRDefault="006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METODOLOGIJA:  Sustavno se radilo na prikupljanju istraživanja, stručnih članaka i napisa o utjecaju hodalice na psihološki, motorički, senzorički razvoj djeteta i ozljede uzrokovane korištenjem hodalice. Na žalost, jako mali broj istraživanja je dostupan na ovu temu. U radu su obrađeni podatci iz 11 istraživanja koja su za cilj imala utvrditi utjecaj hodalice na psihomotorni razvoj djece.</w:t>
      </w:r>
    </w:p>
    <w:p w:rsidR="006F5368" w:rsidRDefault="006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REZULTATI:</w:t>
      </w:r>
      <w:r w:rsidR="00EB2663">
        <w:rPr>
          <w:rFonts w:ascii="Times New Roman" w:hAnsi="Times New Roman" w:cs="Times New Roman"/>
          <w:sz w:val="24"/>
          <w:szCs w:val="24"/>
        </w:rPr>
        <w:t xml:space="preserve"> Od pregledanih 11 istraživanja, jedno je dokazalo statistički značajan utjecaj upotrebe hodalice na motorički razvoj i govor.Studija o utjecaju hodlaice na ozljede dokazala je značajan utjecaj na ozljede kod djece, čak i mogući uzrok smrti.</w:t>
      </w:r>
      <w:r w:rsidR="00F416F3">
        <w:rPr>
          <w:rFonts w:ascii="Times New Roman" w:hAnsi="Times New Roman" w:cs="Times New Roman"/>
          <w:sz w:val="24"/>
          <w:szCs w:val="24"/>
        </w:rPr>
        <w:t xml:space="preserve"> Tri </w:t>
      </w:r>
      <w:r w:rsidR="00EB2663">
        <w:rPr>
          <w:rFonts w:ascii="Times New Roman" w:hAnsi="Times New Roman" w:cs="Times New Roman"/>
          <w:sz w:val="24"/>
          <w:szCs w:val="24"/>
        </w:rPr>
        <w:t>i</w:t>
      </w:r>
      <w:r w:rsidR="00F416F3">
        <w:rPr>
          <w:rFonts w:ascii="Times New Roman" w:hAnsi="Times New Roman" w:cs="Times New Roman"/>
          <w:sz w:val="24"/>
          <w:szCs w:val="24"/>
        </w:rPr>
        <w:t>straživanja su dokazala</w:t>
      </w:r>
      <w:r w:rsidR="00EB2663">
        <w:rPr>
          <w:rFonts w:ascii="Times New Roman" w:hAnsi="Times New Roman" w:cs="Times New Roman"/>
          <w:sz w:val="24"/>
          <w:szCs w:val="24"/>
        </w:rPr>
        <w:t xml:space="preserve"> da </w:t>
      </w:r>
      <w:r w:rsidR="00F416F3">
        <w:rPr>
          <w:rFonts w:ascii="Times New Roman" w:hAnsi="Times New Roman" w:cs="Times New Roman"/>
          <w:sz w:val="24"/>
          <w:szCs w:val="24"/>
        </w:rPr>
        <w:t xml:space="preserve">je </w:t>
      </w:r>
      <w:r w:rsidR="00EB2663">
        <w:rPr>
          <w:rFonts w:ascii="Times New Roman" w:hAnsi="Times New Roman" w:cs="Times New Roman"/>
          <w:sz w:val="24"/>
          <w:szCs w:val="24"/>
        </w:rPr>
        <w:t xml:space="preserve">korištenje hodalice jako povezano s kašnjenjem u razvoju </w:t>
      </w:r>
      <w:r w:rsidR="00F416F3">
        <w:rPr>
          <w:rFonts w:ascii="Times New Roman" w:hAnsi="Times New Roman" w:cs="Times New Roman"/>
          <w:sz w:val="24"/>
          <w:szCs w:val="24"/>
        </w:rPr>
        <w:t xml:space="preserve">hoda i puzanja </w:t>
      </w:r>
      <w:r w:rsidR="00EB2663">
        <w:rPr>
          <w:rFonts w:ascii="Times New Roman" w:hAnsi="Times New Roman" w:cs="Times New Roman"/>
          <w:sz w:val="24"/>
          <w:szCs w:val="24"/>
        </w:rPr>
        <w:t>(korištenje hodalice u trajanju 24 sata usporavarazvoj samostalnog hoda za 3,3 dana i 3,7 dana u razvoju samostalnog stajanja)</w:t>
      </w:r>
      <w:r w:rsidR="00F416F3">
        <w:rPr>
          <w:rFonts w:ascii="Times New Roman" w:hAnsi="Times New Roman" w:cs="Times New Roman"/>
          <w:sz w:val="24"/>
          <w:szCs w:val="24"/>
        </w:rPr>
        <w:t>, kao i s razvojem abnormalnih shema hoda.</w:t>
      </w:r>
      <w:r w:rsidR="00EB2663">
        <w:rPr>
          <w:rFonts w:ascii="Times New Roman" w:hAnsi="Times New Roman" w:cs="Times New Roman"/>
          <w:sz w:val="24"/>
          <w:szCs w:val="24"/>
        </w:rPr>
        <w:t>.</w:t>
      </w:r>
      <w:r w:rsidR="00F416F3">
        <w:rPr>
          <w:rFonts w:ascii="Times New Roman" w:hAnsi="Times New Roman" w:cs="Times New Roman"/>
          <w:sz w:val="24"/>
          <w:szCs w:val="24"/>
        </w:rPr>
        <w:t xml:space="preserve"> Osim toga, djeca koja su koristila hodalice nisu imala mogućnost istraživanja okoline na adekvatan način i učiti prilagođavati se okolini kroz motoričke i senzoričke vještine. Jedna od studija je dokazala utjecaj korištenja hodalice na razvoj kontraktura mišića potkoljenice (m.triceps surae), i motorički razvoj koji daje sliku spastične diplegije.</w:t>
      </w:r>
    </w:p>
    <w:p w:rsidR="006F5368" w:rsidRDefault="006F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</w:t>
      </w:r>
      <w:r w:rsidR="00F61367">
        <w:rPr>
          <w:rFonts w:ascii="Times New Roman" w:hAnsi="Times New Roman" w:cs="Times New Roman"/>
          <w:sz w:val="24"/>
          <w:szCs w:val="24"/>
        </w:rPr>
        <w:t xml:space="preserve"> Iako navedena istraživanja govore u prilog činjenici da korištenje hodalice u ranoj dojenačkoj dobi ima negativan utjecaj na psihomotorni razvoj djece, bilo bi potrebno napraviti opsežnije istraživanje u kojem bi bio obrađen veći broj subjekata koji su koristili hodalicu uz detaljnu analizu motoričkih </w:t>
      </w:r>
      <w:r w:rsidR="0012659A">
        <w:rPr>
          <w:rFonts w:ascii="Times New Roman" w:hAnsi="Times New Roman" w:cs="Times New Roman"/>
          <w:sz w:val="24"/>
          <w:szCs w:val="24"/>
        </w:rPr>
        <w:t xml:space="preserve">i senzoričkih </w:t>
      </w:r>
      <w:r w:rsidR="00F61367">
        <w:rPr>
          <w:rFonts w:ascii="Times New Roman" w:hAnsi="Times New Roman" w:cs="Times New Roman"/>
          <w:sz w:val="24"/>
          <w:szCs w:val="24"/>
        </w:rPr>
        <w:t>funkcija u odnosu na subjekte koji nisu koristili hodalicu.</w:t>
      </w:r>
    </w:p>
    <w:p w:rsidR="006F5368" w:rsidRPr="00F61367" w:rsidRDefault="006F5368">
      <w:pPr>
        <w:rPr>
          <w:rFonts w:ascii="Times New Roman" w:hAnsi="Times New Roman" w:cs="Times New Roman"/>
          <w:b/>
          <w:sz w:val="24"/>
          <w:szCs w:val="24"/>
        </w:rPr>
      </w:pPr>
      <w:r w:rsidRPr="00F61367">
        <w:rPr>
          <w:rFonts w:ascii="Times New Roman" w:hAnsi="Times New Roman" w:cs="Times New Roman"/>
          <w:b/>
          <w:sz w:val="24"/>
          <w:szCs w:val="24"/>
        </w:rPr>
        <w:t>Ključne riječi: hodalica psihomotorni razvoj</w:t>
      </w:r>
    </w:p>
    <w:p w:rsidR="006F5368" w:rsidRPr="00F61367" w:rsidRDefault="006F5368" w:rsidP="00F613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367">
        <w:rPr>
          <w:rFonts w:ascii="Times New Roman" w:hAnsi="Times New Roman" w:cs="Times New Roman"/>
          <w:i/>
          <w:sz w:val="24"/>
          <w:szCs w:val="24"/>
        </w:rPr>
        <w:t>Mirjana Dujmović</w:t>
      </w:r>
    </w:p>
    <w:p w:rsidR="006F5368" w:rsidRPr="00F61367" w:rsidRDefault="006F5368" w:rsidP="00F613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367">
        <w:rPr>
          <w:rFonts w:ascii="Times New Roman" w:hAnsi="Times New Roman" w:cs="Times New Roman"/>
          <w:i/>
          <w:sz w:val="24"/>
          <w:szCs w:val="24"/>
        </w:rPr>
        <w:t>Jaklić IV/5</w:t>
      </w:r>
      <w:r w:rsidR="00F416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1367">
        <w:rPr>
          <w:rFonts w:ascii="Times New Roman" w:hAnsi="Times New Roman" w:cs="Times New Roman"/>
          <w:i/>
          <w:sz w:val="24"/>
          <w:szCs w:val="24"/>
        </w:rPr>
        <w:t>Bugojno</w:t>
      </w:r>
    </w:p>
    <w:p w:rsidR="006F5368" w:rsidRDefault="0050751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61367" w:rsidRPr="00BA05F9">
          <w:rPr>
            <w:rStyle w:val="Hyperlink"/>
            <w:rFonts w:ascii="Times New Roman" w:hAnsi="Times New Roman" w:cs="Times New Roman"/>
            <w:sz w:val="24"/>
            <w:szCs w:val="24"/>
          </w:rPr>
          <w:t>mirjanadujmovic@hotmail.com</w:t>
        </w:r>
      </w:hyperlink>
      <w:r w:rsidR="00F6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F3" w:rsidRPr="00E62BA9" w:rsidRDefault="00F4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061 478 058</w:t>
      </w:r>
    </w:p>
    <w:sectPr w:rsidR="00F416F3" w:rsidRPr="00E62BA9" w:rsidSect="00EE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E33"/>
    <w:rsid w:val="0012659A"/>
    <w:rsid w:val="001D5E33"/>
    <w:rsid w:val="00507518"/>
    <w:rsid w:val="00640C60"/>
    <w:rsid w:val="006F5368"/>
    <w:rsid w:val="00BB0896"/>
    <w:rsid w:val="00C12B43"/>
    <w:rsid w:val="00E62BA9"/>
    <w:rsid w:val="00EB2663"/>
    <w:rsid w:val="00EE1DFD"/>
    <w:rsid w:val="00F416F3"/>
    <w:rsid w:val="00F6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dujmov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2018-07-30T20:35:00Z</dcterms:created>
  <dcterms:modified xsi:type="dcterms:W3CDTF">2018-07-30T20:35:00Z</dcterms:modified>
</cp:coreProperties>
</file>