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2BB" w:rsidRDefault="00C032BB" w:rsidP="00C032BB">
      <w:pPr>
        <w:spacing w:line="240" w:lineRule="auto"/>
        <w:jc w:val="center"/>
        <w:rPr>
          <w:rFonts w:ascii="Times New Roman" w:hAnsi="Times New Roman"/>
          <w:b/>
          <w:noProof/>
          <w:sz w:val="28"/>
          <w:szCs w:val="36"/>
          <w:lang w:val="hr-HR"/>
        </w:rPr>
      </w:pPr>
      <w:r w:rsidRPr="00C032BB">
        <w:rPr>
          <w:rFonts w:ascii="Times New Roman" w:hAnsi="Times New Roman"/>
          <w:sz w:val="28"/>
          <w:lang w:val="hr-HR"/>
        </w:rPr>
        <w:t>Aleksandar Stošić:</w:t>
      </w:r>
    </w:p>
    <w:p w:rsidR="001C5D77" w:rsidRPr="00C032BB" w:rsidRDefault="001C5D77" w:rsidP="00C032BB">
      <w:pPr>
        <w:spacing w:line="240" w:lineRule="auto"/>
        <w:jc w:val="center"/>
        <w:rPr>
          <w:rFonts w:ascii="Times New Roman" w:hAnsi="Times New Roman"/>
          <w:b/>
          <w:noProof/>
          <w:color w:val="00B050"/>
          <w:sz w:val="28"/>
          <w:szCs w:val="36"/>
          <w:lang w:val="hr-HR"/>
        </w:rPr>
      </w:pPr>
      <w:r w:rsidRPr="00C032BB">
        <w:rPr>
          <w:rFonts w:ascii="Times New Roman" w:hAnsi="Times New Roman"/>
          <w:b/>
          <w:noProof/>
          <w:sz w:val="28"/>
          <w:szCs w:val="36"/>
          <w:lang w:val="hr-HR"/>
        </w:rPr>
        <w:t>Procjena osteopatskih kliničkih testova za disfunkciju sakroilijakalnih zglobova/zdjeličnog pojasastabilometrijskim uređajem</w:t>
      </w:r>
    </w:p>
    <w:p w:rsidR="001C5D77" w:rsidRPr="00C032BB" w:rsidRDefault="001C5D77" w:rsidP="00C032BB">
      <w:pPr>
        <w:spacing w:after="0" w:line="240" w:lineRule="auto"/>
        <w:ind w:left="360"/>
        <w:jc w:val="center"/>
        <w:rPr>
          <w:rFonts w:ascii="Times New Roman" w:hAnsi="Times New Roman"/>
          <w:b/>
          <w:noProof/>
          <w:sz w:val="28"/>
          <w:szCs w:val="36"/>
          <w:lang w:val="hr-HR"/>
        </w:rPr>
      </w:pPr>
    </w:p>
    <w:p w:rsidR="003C0E0A" w:rsidRPr="00BF327F" w:rsidRDefault="003C0E0A" w:rsidP="00C032BB">
      <w:pPr>
        <w:spacing w:line="360" w:lineRule="auto"/>
        <w:rPr>
          <w:rFonts w:ascii="Times New Roman" w:hAnsi="Times New Roman"/>
          <w:b/>
          <w:sz w:val="28"/>
          <w:szCs w:val="24"/>
          <w:lang w:val="hr-HR"/>
        </w:rPr>
      </w:pPr>
      <w:r w:rsidRPr="00BF327F">
        <w:rPr>
          <w:rFonts w:ascii="Times New Roman" w:hAnsi="Times New Roman"/>
          <w:b/>
          <w:sz w:val="28"/>
          <w:szCs w:val="24"/>
          <w:lang w:val="hr-HR"/>
        </w:rPr>
        <w:t>HIPOTEZA:</w:t>
      </w:r>
    </w:p>
    <w:p w:rsidR="000B5735" w:rsidRPr="00960915" w:rsidRDefault="00C7658B" w:rsidP="000B5735">
      <w:pPr>
        <w:spacing w:after="0" w:line="360" w:lineRule="auto"/>
        <w:jc w:val="both"/>
        <w:rPr>
          <w:rFonts w:ascii="Times New Roman" w:hAnsi="Times New Roman"/>
          <w:sz w:val="24"/>
          <w:lang w:val="hr-HR"/>
        </w:rPr>
      </w:pPr>
      <w:r>
        <w:rPr>
          <w:rFonts w:ascii="Times New Roman" w:hAnsi="Times New Roman"/>
          <w:sz w:val="24"/>
          <w:lang w:val="hr-HR"/>
        </w:rPr>
        <w:t>Hipoteza 1.   P</w:t>
      </w:r>
      <w:r w:rsidR="000B5735" w:rsidRPr="00960915">
        <w:rPr>
          <w:rFonts w:ascii="Times New Roman" w:hAnsi="Times New Roman"/>
          <w:sz w:val="24"/>
          <w:lang w:val="hr-HR"/>
        </w:rPr>
        <w:t>osto</w:t>
      </w:r>
      <w:r>
        <w:rPr>
          <w:rFonts w:ascii="Times New Roman" w:hAnsi="Times New Roman"/>
          <w:sz w:val="24"/>
          <w:lang w:val="hr-HR"/>
        </w:rPr>
        <w:t>ji</w:t>
      </w:r>
      <w:r w:rsidR="000B5735" w:rsidRPr="00960915">
        <w:rPr>
          <w:rFonts w:ascii="Times New Roman" w:hAnsi="Times New Roman"/>
          <w:sz w:val="24"/>
          <w:lang w:val="hr-HR"/>
        </w:rPr>
        <w:t xml:space="preserve"> veza </w:t>
      </w:r>
      <w:r w:rsidR="0021472C">
        <w:rPr>
          <w:rFonts w:ascii="Times New Roman" w:hAnsi="Times New Roman"/>
          <w:sz w:val="24"/>
          <w:lang w:val="hr-HR"/>
        </w:rPr>
        <w:t>između pacijenata s</w:t>
      </w:r>
      <w:r w:rsidR="000B5735" w:rsidRPr="00960915">
        <w:rPr>
          <w:rFonts w:ascii="Times New Roman" w:hAnsi="Times New Roman"/>
          <w:sz w:val="24"/>
          <w:lang w:val="hr-HR"/>
        </w:rPr>
        <w:t>pozitivni</w:t>
      </w:r>
      <w:r w:rsidR="0021472C">
        <w:rPr>
          <w:rFonts w:ascii="Times New Roman" w:hAnsi="Times New Roman"/>
          <w:sz w:val="24"/>
          <w:lang w:val="hr-HR"/>
        </w:rPr>
        <w:t>m</w:t>
      </w:r>
      <w:r w:rsidR="000B5735">
        <w:rPr>
          <w:rFonts w:ascii="Times New Roman" w:hAnsi="Times New Roman"/>
          <w:sz w:val="24"/>
          <w:lang w:val="hr-HR"/>
        </w:rPr>
        <w:t>osteopatski</w:t>
      </w:r>
      <w:r w:rsidR="0021472C">
        <w:rPr>
          <w:rFonts w:ascii="Times New Roman" w:hAnsi="Times New Roman"/>
          <w:sz w:val="24"/>
          <w:lang w:val="hr-HR"/>
        </w:rPr>
        <w:t>m</w:t>
      </w:r>
      <w:r w:rsidR="000B5735" w:rsidRPr="00960915">
        <w:rPr>
          <w:rFonts w:ascii="Times New Roman" w:hAnsi="Times New Roman"/>
          <w:sz w:val="24"/>
          <w:lang w:val="hr-HR"/>
        </w:rPr>
        <w:t>klinički</w:t>
      </w:r>
      <w:r w:rsidR="0021472C">
        <w:rPr>
          <w:rFonts w:ascii="Times New Roman" w:hAnsi="Times New Roman"/>
          <w:sz w:val="24"/>
          <w:lang w:val="hr-HR"/>
        </w:rPr>
        <w:t>m</w:t>
      </w:r>
      <w:r w:rsidR="000B5735" w:rsidRPr="00960915">
        <w:rPr>
          <w:rFonts w:ascii="Times New Roman" w:hAnsi="Times New Roman"/>
          <w:sz w:val="24"/>
          <w:lang w:val="hr-HR"/>
        </w:rPr>
        <w:t xml:space="preserve"> testov</w:t>
      </w:r>
      <w:r w:rsidR="0021472C">
        <w:rPr>
          <w:rFonts w:ascii="Times New Roman" w:hAnsi="Times New Roman"/>
          <w:sz w:val="24"/>
          <w:lang w:val="hr-HR"/>
        </w:rPr>
        <w:t>im</w:t>
      </w:r>
      <w:r w:rsidR="000B5735" w:rsidRPr="00960915">
        <w:rPr>
          <w:rFonts w:ascii="Times New Roman" w:hAnsi="Times New Roman"/>
          <w:sz w:val="24"/>
          <w:lang w:val="hr-HR"/>
        </w:rPr>
        <w:t xml:space="preserve">a </w:t>
      </w:r>
      <w:r w:rsidR="0021472C">
        <w:rPr>
          <w:rFonts w:ascii="Times New Roman" w:hAnsi="Times New Roman"/>
          <w:sz w:val="24"/>
          <w:lang w:val="hr-HR"/>
        </w:rPr>
        <w:t xml:space="preserve">za </w:t>
      </w:r>
      <w:r w:rsidR="000B5735">
        <w:rPr>
          <w:rFonts w:ascii="Times New Roman" w:hAnsi="Times New Roman"/>
          <w:sz w:val="24"/>
          <w:lang w:val="hr-HR"/>
        </w:rPr>
        <w:t>disfunkcij</w:t>
      </w:r>
      <w:r w:rsidR="0021472C">
        <w:rPr>
          <w:rFonts w:ascii="Times New Roman" w:hAnsi="Times New Roman"/>
          <w:sz w:val="24"/>
          <w:lang w:val="hr-HR"/>
        </w:rPr>
        <w:t>u</w:t>
      </w:r>
      <w:r w:rsidR="000B5735">
        <w:rPr>
          <w:rFonts w:ascii="Times New Roman" w:hAnsi="Times New Roman"/>
          <w:sz w:val="24"/>
          <w:lang w:val="hr-HR"/>
        </w:rPr>
        <w:t xml:space="preserve"> sakrolilijakalnih zglobova/zdjeličnog pojasa</w:t>
      </w:r>
      <w:r w:rsidR="000B5735" w:rsidRPr="00960915">
        <w:rPr>
          <w:rFonts w:ascii="Times New Roman" w:hAnsi="Times New Roman"/>
          <w:sz w:val="24"/>
          <w:lang w:val="hr-HR"/>
        </w:rPr>
        <w:t xml:space="preserve">i </w:t>
      </w:r>
      <w:r w:rsidR="0021472C">
        <w:rPr>
          <w:rFonts w:ascii="Times New Roman" w:hAnsi="Times New Roman"/>
          <w:sz w:val="24"/>
          <w:lang w:val="hr-HR"/>
        </w:rPr>
        <w:t xml:space="preserve">njihovog </w:t>
      </w:r>
      <w:r w:rsidR="000B5735" w:rsidRPr="00960915">
        <w:rPr>
          <w:rFonts w:ascii="Times New Roman" w:hAnsi="Times New Roman"/>
          <w:sz w:val="24"/>
          <w:lang w:val="hr-HR"/>
        </w:rPr>
        <w:t xml:space="preserve">posturalnog statusa u odnosu na one </w:t>
      </w:r>
      <w:r w:rsidR="004031B7">
        <w:rPr>
          <w:rFonts w:ascii="Times New Roman" w:hAnsi="Times New Roman"/>
          <w:sz w:val="24"/>
          <w:lang w:val="hr-HR"/>
        </w:rPr>
        <w:t>is</w:t>
      </w:r>
      <w:r w:rsidR="000B5735" w:rsidRPr="00960915">
        <w:rPr>
          <w:rFonts w:ascii="Times New Roman" w:hAnsi="Times New Roman"/>
          <w:sz w:val="24"/>
          <w:lang w:val="hr-HR"/>
        </w:rPr>
        <w:t>pit</w:t>
      </w:r>
      <w:r w:rsidR="004031B7">
        <w:rPr>
          <w:rFonts w:ascii="Times New Roman" w:hAnsi="Times New Roman"/>
          <w:sz w:val="24"/>
          <w:lang w:val="hr-HR"/>
        </w:rPr>
        <w:t>anik</w:t>
      </w:r>
      <w:r w:rsidR="000B5735" w:rsidRPr="00960915">
        <w:rPr>
          <w:rFonts w:ascii="Times New Roman" w:hAnsi="Times New Roman"/>
          <w:sz w:val="24"/>
          <w:lang w:val="hr-HR"/>
        </w:rPr>
        <w:t xml:space="preserve">e s urednim istim </w:t>
      </w:r>
      <w:r w:rsidR="0021472C" w:rsidRPr="00960915">
        <w:rPr>
          <w:rFonts w:ascii="Times New Roman" w:hAnsi="Times New Roman"/>
          <w:sz w:val="24"/>
          <w:lang w:val="hr-HR"/>
        </w:rPr>
        <w:t xml:space="preserve">tim </w:t>
      </w:r>
      <w:r w:rsidR="000B5735" w:rsidRPr="00960915">
        <w:rPr>
          <w:rFonts w:ascii="Times New Roman" w:hAnsi="Times New Roman"/>
          <w:sz w:val="24"/>
          <w:lang w:val="hr-HR"/>
        </w:rPr>
        <w:t xml:space="preserve">kliničkim </w:t>
      </w:r>
      <w:r w:rsidR="0021472C">
        <w:rPr>
          <w:rFonts w:ascii="Times New Roman" w:hAnsi="Times New Roman"/>
          <w:sz w:val="24"/>
          <w:lang w:val="hr-HR"/>
        </w:rPr>
        <w:t>testovima;</w:t>
      </w:r>
    </w:p>
    <w:p w:rsidR="000B5735" w:rsidRDefault="00C7658B" w:rsidP="000B5735">
      <w:pPr>
        <w:spacing w:line="360" w:lineRule="auto"/>
        <w:jc w:val="both"/>
        <w:rPr>
          <w:rFonts w:ascii="Times New Roman" w:hAnsi="Times New Roman"/>
          <w:sz w:val="24"/>
          <w:szCs w:val="24"/>
          <w:lang w:val="hr-HR"/>
        </w:rPr>
      </w:pPr>
      <w:r>
        <w:rPr>
          <w:rFonts w:ascii="Times New Roman" w:hAnsi="Times New Roman"/>
          <w:sz w:val="24"/>
          <w:szCs w:val="24"/>
          <w:lang w:val="hr-HR"/>
        </w:rPr>
        <w:t xml:space="preserve">Hipoteza2. </w:t>
      </w:r>
      <w:r w:rsidR="000B5735">
        <w:rPr>
          <w:rFonts w:ascii="Times New Roman" w:hAnsi="Times New Roman"/>
          <w:sz w:val="24"/>
          <w:szCs w:val="24"/>
          <w:lang w:val="hr-HR"/>
        </w:rPr>
        <w:t xml:space="preserve">Pacijenti s pozitivnim standardnim osteopatskim kliničkim testovima za disfunkciju sakroilijakalnog zgloba/zdjeličnog pojasa povezani su s poremećajem posturalnog statusa mjerenog stabilometrijskim uređajem u odnosu na ispitanike s istim tim, ali urednim kliničkim testovima. </w:t>
      </w:r>
    </w:p>
    <w:p w:rsidR="00644C1E" w:rsidRPr="00C87E8C" w:rsidRDefault="00DC1724" w:rsidP="000216B4">
      <w:pPr>
        <w:spacing w:after="0" w:line="360" w:lineRule="auto"/>
        <w:rPr>
          <w:rFonts w:ascii="Times New Roman" w:hAnsi="Times New Roman"/>
          <w:b/>
          <w:color w:val="000000" w:themeColor="text1"/>
          <w:sz w:val="24"/>
          <w:lang w:val="hr-HR"/>
        </w:rPr>
      </w:pPr>
      <w:r w:rsidRPr="00C87E8C">
        <w:rPr>
          <w:rFonts w:ascii="Times New Roman" w:hAnsi="Times New Roman"/>
          <w:b/>
          <w:color w:val="000000" w:themeColor="text1"/>
          <w:sz w:val="24"/>
          <w:lang w:val="hr-HR"/>
        </w:rPr>
        <w:t>CILJ:</w:t>
      </w:r>
    </w:p>
    <w:p w:rsidR="000216B4" w:rsidRPr="00C87E8C" w:rsidRDefault="000216B4" w:rsidP="001B17B3">
      <w:pPr>
        <w:spacing w:after="0" w:line="360" w:lineRule="auto"/>
        <w:jc w:val="both"/>
        <w:rPr>
          <w:rFonts w:ascii="Times New Roman" w:hAnsi="Times New Roman"/>
          <w:sz w:val="24"/>
          <w:lang w:val="hr-HR"/>
        </w:rPr>
      </w:pPr>
      <w:r w:rsidRPr="00C87E8C">
        <w:rPr>
          <w:rFonts w:ascii="Times New Roman" w:hAnsi="Times New Roman"/>
          <w:sz w:val="24"/>
          <w:lang w:val="hr-HR"/>
        </w:rPr>
        <w:t>U osteopatiji, prvoj, temeljnoj i jedinoj holističkoj manualnoj medicinskoj struci, ali i u svim ostalim medicinskim disciplinama, sakroilijakalni zglob (SIZ), odnosno, cjelovitije i biomehanički točnije, zdjeličn</w:t>
      </w:r>
      <w:r w:rsidR="008F6CAD" w:rsidRPr="00C87E8C">
        <w:rPr>
          <w:rFonts w:ascii="Times New Roman" w:hAnsi="Times New Roman"/>
          <w:sz w:val="24"/>
          <w:lang w:val="hr-HR"/>
        </w:rPr>
        <w:t>i</w:t>
      </w:r>
      <w:r w:rsidRPr="00C87E8C">
        <w:rPr>
          <w:rFonts w:ascii="Times New Roman" w:hAnsi="Times New Roman"/>
          <w:sz w:val="24"/>
          <w:lang w:val="hr-HR"/>
        </w:rPr>
        <w:t xml:space="preserve"> pojas (ZP) predstavlja jedan od glavnih izvora dijagnostike tjelesnog statusa</w:t>
      </w:r>
      <w:r w:rsidR="00BC1045" w:rsidRPr="00C87E8C">
        <w:rPr>
          <w:rFonts w:ascii="Times New Roman" w:hAnsi="Times New Roman"/>
          <w:sz w:val="24"/>
          <w:lang w:val="hr-HR"/>
        </w:rPr>
        <w:t xml:space="preserve">. U osteopatiji se </w:t>
      </w:r>
      <w:r w:rsidRPr="00C87E8C">
        <w:rPr>
          <w:rFonts w:ascii="Times New Roman" w:hAnsi="Times New Roman"/>
          <w:sz w:val="24"/>
          <w:lang w:val="hr-HR"/>
        </w:rPr>
        <w:t>prikupljaj</w:t>
      </w:r>
      <w:r w:rsidR="00BC1045" w:rsidRPr="00C87E8C">
        <w:rPr>
          <w:rFonts w:ascii="Times New Roman" w:hAnsi="Times New Roman"/>
          <w:sz w:val="24"/>
          <w:lang w:val="hr-HR"/>
        </w:rPr>
        <w:t>u</w:t>
      </w:r>
      <w:r w:rsidR="00006F44" w:rsidRPr="00C87E8C">
        <w:rPr>
          <w:rFonts w:ascii="Times New Roman" w:hAnsi="Times New Roman"/>
          <w:sz w:val="24"/>
          <w:lang w:val="hr-HR"/>
        </w:rPr>
        <w:t>,</w:t>
      </w:r>
      <w:r w:rsidR="00BC1045" w:rsidRPr="00C87E8C">
        <w:rPr>
          <w:rFonts w:ascii="Times New Roman" w:hAnsi="Times New Roman"/>
          <w:sz w:val="24"/>
          <w:lang w:val="hr-HR"/>
        </w:rPr>
        <w:t xml:space="preserve">ne samo </w:t>
      </w:r>
      <w:r w:rsidRPr="00C87E8C">
        <w:rPr>
          <w:rFonts w:ascii="Times New Roman" w:hAnsi="Times New Roman"/>
          <w:sz w:val="24"/>
          <w:lang w:val="hr-HR"/>
        </w:rPr>
        <w:t>njegov</w:t>
      </w:r>
      <w:r w:rsidR="00BC1045" w:rsidRPr="00C87E8C">
        <w:rPr>
          <w:rFonts w:ascii="Times New Roman" w:hAnsi="Times New Roman"/>
          <w:sz w:val="24"/>
          <w:lang w:val="hr-HR"/>
        </w:rPr>
        <w:t>e</w:t>
      </w:r>
      <w:r w:rsidRPr="00C87E8C">
        <w:rPr>
          <w:rFonts w:ascii="Times New Roman" w:hAnsi="Times New Roman"/>
          <w:sz w:val="24"/>
          <w:lang w:val="hr-HR"/>
        </w:rPr>
        <w:t xml:space="preserve"> bio-</w:t>
      </w:r>
      <w:r w:rsidR="00BC1045" w:rsidRPr="00C87E8C">
        <w:rPr>
          <w:rFonts w:ascii="Times New Roman" w:hAnsi="Times New Roman"/>
          <w:sz w:val="24"/>
          <w:lang w:val="hr-HR"/>
        </w:rPr>
        <w:t>mehaničke</w:t>
      </w:r>
      <w:r w:rsidRPr="00C87E8C">
        <w:rPr>
          <w:rFonts w:ascii="Times New Roman" w:hAnsi="Times New Roman"/>
          <w:sz w:val="24"/>
          <w:lang w:val="hr-HR"/>
        </w:rPr>
        <w:t>, već osobito</w:t>
      </w:r>
      <w:r w:rsidR="00BC1045" w:rsidRPr="00C87E8C">
        <w:rPr>
          <w:rFonts w:ascii="Times New Roman" w:hAnsi="Times New Roman"/>
          <w:sz w:val="24"/>
          <w:lang w:val="hr-HR"/>
        </w:rPr>
        <w:t xml:space="preserve"> senzorijalnetaktilne </w:t>
      </w:r>
      <w:r w:rsidRPr="00C87E8C">
        <w:rPr>
          <w:rFonts w:ascii="Times New Roman" w:hAnsi="Times New Roman"/>
          <w:sz w:val="24"/>
          <w:lang w:val="hr-HR"/>
        </w:rPr>
        <w:t>informacij</w:t>
      </w:r>
      <w:r w:rsidR="00BC1045" w:rsidRPr="00C87E8C">
        <w:rPr>
          <w:rFonts w:ascii="Times New Roman" w:hAnsi="Times New Roman"/>
          <w:sz w:val="24"/>
          <w:lang w:val="hr-HR"/>
        </w:rPr>
        <w:t>e</w:t>
      </w:r>
      <w:r w:rsidRPr="00C87E8C">
        <w:rPr>
          <w:rFonts w:ascii="Times New Roman" w:hAnsi="Times New Roman"/>
          <w:sz w:val="24"/>
          <w:lang w:val="hr-HR"/>
        </w:rPr>
        <w:t xml:space="preserve">. </w:t>
      </w:r>
      <w:r w:rsidR="00683912" w:rsidRPr="00C87E8C">
        <w:rPr>
          <w:rFonts w:ascii="Times New Roman" w:hAnsi="Times New Roman"/>
          <w:sz w:val="24"/>
          <w:lang w:val="hr-HR"/>
        </w:rPr>
        <w:t>U ovom istraživanju cilj je procjenanjegovih biomehaničkih karakteristika. Kako</w:t>
      </w:r>
      <w:r w:rsidRPr="00C87E8C">
        <w:rPr>
          <w:rFonts w:ascii="Times New Roman" w:hAnsi="Times New Roman"/>
          <w:sz w:val="24"/>
          <w:lang w:val="hr-HR"/>
        </w:rPr>
        <w:t xml:space="preserve"> SIZ/ZP predstavlja jedno od središta, nerijetko i polazišta, osteopatskog dijagnostičko-terapijskog pristupa i procesa</w:t>
      </w:r>
      <w:r w:rsidR="00683912" w:rsidRPr="00C87E8C">
        <w:rPr>
          <w:rFonts w:ascii="Times New Roman" w:hAnsi="Times New Roman"/>
          <w:sz w:val="24"/>
          <w:lang w:val="hr-HR"/>
        </w:rPr>
        <w:t xml:space="preserve">, </w:t>
      </w:r>
      <w:r w:rsidRPr="00C87E8C">
        <w:rPr>
          <w:rFonts w:ascii="Times New Roman" w:hAnsi="Times New Roman"/>
          <w:sz w:val="24"/>
          <w:lang w:val="hr-HR"/>
        </w:rPr>
        <w:t xml:space="preserve">od presudnog </w:t>
      </w:r>
      <w:r w:rsidR="00683912" w:rsidRPr="00C87E8C">
        <w:rPr>
          <w:rFonts w:ascii="Times New Roman" w:hAnsi="Times New Roman"/>
          <w:sz w:val="24"/>
          <w:lang w:val="hr-HR"/>
        </w:rPr>
        <w:t xml:space="preserve">je </w:t>
      </w:r>
      <w:r w:rsidRPr="00C87E8C">
        <w:rPr>
          <w:rFonts w:ascii="Times New Roman" w:hAnsi="Times New Roman"/>
          <w:sz w:val="24"/>
          <w:lang w:val="hr-HR"/>
        </w:rPr>
        <w:t xml:space="preserve">značaja - vjerodostojna klinička dijagnostika </w:t>
      </w:r>
      <w:r w:rsidR="00FC6AF4" w:rsidRPr="00C87E8C">
        <w:rPr>
          <w:rFonts w:ascii="Times New Roman" w:hAnsi="Times New Roman"/>
          <w:sz w:val="24"/>
          <w:lang w:val="hr-HR"/>
        </w:rPr>
        <w:t xml:space="preserve">Disfunkcije </w:t>
      </w:r>
      <w:r w:rsidRPr="00C87E8C">
        <w:rPr>
          <w:rFonts w:ascii="Times New Roman" w:hAnsi="Times New Roman"/>
          <w:sz w:val="24"/>
          <w:lang w:val="hr-HR"/>
        </w:rPr>
        <w:t>SIZ/ZP</w:t>
      </w:r>
      <w:r w:rsidR="00FC6AF4" w:rsidRPr="00C87E8C">
        <w:rPr>
          <w:rFonts w:ascii="Times New Roman" w:hAnsi="Times New Roman"/>
          <w:sz w:val="24"/>
          <w:lang w:val="hr-HR"/>
        </w:rPr>
        <w:t xml:space="preserve"> - DSIZ/ZP</w:t>
      </w:r>
      <w:r w:rsidRPr="00C87E8C">
        <w:rPr>
          <w:rFonts w:ascii="Times New Roman" w:hAnsi="Times New Roman"/>
          <w:sz w:val="24"/>
          <w:lang w:val="hr-HR"/>
        </w:rPr>
        <w:t xml:space="preserve">. </w:t>
      </w:r>
    </w:p>
    <w:p w:rsidR="000216B4" w:rsidRPr="00C87E8C" w:rsidRDefault="000216B4" w:rsidP="001B17B3">
      <w:pPr>
        <w:spacing w:after="0" w:line="360" w:lineRule="auto"/>
        <w:jc w:val="both"/>
        <w:rPr>
          <w:rFonts w:ascii="Times New Roman" w:hAnsi="Times New Roman"/>
          <w:sz w:val="24"/>
          <w:lang w:val="hr-HR"/>
        </w:rPr>
      </w:pPr>
      <w:r w:rsidRPr="00C87E8C">
        <w:rPr>
          <w:rFonts w:ascii="Times New Roman" w:hAnsi="Times New Roman"/>
          <w:sz w:val="24"/>
          <w:lang w:val="hr-HR"/>
        </w:rPr>
        <w:t xml:space="preserve">   Unatoč takv</w:t>
      </w:r>
      <w:r w:rsidR="00683912" w:rsidRPr="00C87E8C">
        <w:rPr>
          <w:rFonts w:ascii="Times New Roman" w:hAnsi="Times New Roman"/>
          <w:sz w:val="24"/>
          <w:lang w:val="hr-HR"/>
        </w:rPr>
        <w:t>o</w:t>
      </w:r>
      <w:r w:rsidRPr="00C87E8C">
        <w:rPr>
          <w:rFonts w:ascii="Times New Roman" w:hAnsi="Times New Roman"/>
          <w:sz w:val="24"/>
          <w:lang w:val="hr-HR"/>
        </w:rPr>
        <w:t>m opravdan</w:t>
      </w:r>
      <w:r w:rsidR="00683912" w:rsidRPr="00C87E8C">
        <w:rPr>
          <w:rFonts w:ascii="Times New Roman" w:hAnsi="Times New Roman"/>
          <w:sz w:val="24"/>
          <w:lang w:val="hr-HR"/>
        </w:rPr>
        <w:t>o</w:t>
      </w:r>
      <w:r w:rsidRPr="00C87E8C">
        <w:rPr>
          <w:rFonts w:ascii="Times New Roman" w:hAnsi="Times New Roman"/>
          <w:sz w:val="24"/>
          <w:lang w:val="hr-HR"/>
        </w:rPr>
        <w:t>m zahtijev</w:t>
      </w:r>
      <w:r w:rsidR="00683912" w:rsidRPr="00C87E8C">
        <w:rPr>
          <w:rFonts w:ascii="Times New Roman" w:hAnsi="Times New Roman"/>
          <w:sz w:val="24"/>
          <w:lang w:val="hr-HR"/>
        </w:rPr>
        <w:t>u</w:t>
      </w:r>
      <w:r w:rsidRPr="00C87E8C">
        <w:rPr>
          <w:rFonts w:ascii="Times New Roman" w:hAnsi="Times New Roman"/>
          <w:sz w:val="24"/>
          <w:lang w:val="hr-HR"/>
        </w:rPr>
        <w:t>, SIZ/ZP je svim svojim anatomskim, biomehaničkim i svekolikim drugim karakteristikama vrlo složena i kompleksna struktura i kao takva predstavlja pravi dijagnostički izazov za sve koji se time bave. Mnogi istraživači, kliničari i razni ter</w:t>
      </w:r>
      <w:r w:rsidR="0075576A" w:rsidRPr="00C87E8C">
        <w:rPr>
          <w:rFonts w:ascii="Times New Roman" w:hAnsi="Times New Roman"/>
          <w:sz w:val="24"/>
          <w:lang w:val="hr-HR"/>
        </w:rPr>
        <w:t>a</w:t>
      </w:r>
      <w:r w:rsidRPr="00C87E8C">
        <w:rPr>
          <w:rFonts w:ascii="Times New Roman" w:hAnsi="Times New Roman"/>
          <w:sz w:val="24"/>
          <w:lang w:val="hr-HR"/>
        </w:rPr>
        <w:t>p</w:t>
      </w:r>
      <w:r w:rsidR="0075576A" w:rsidRPr="00C87E8C">
        <w:rPr>
          <w:rFonts w:ascii="Times New Roman" w:hAnsi="Times New Roman"/>
          <w:sz w:val="24"/>
          <w:lang w:val="hr-HR"/>
        </w:rPr>
        <w:t>e</w:t>
      </w:r>
      <w:r w:rsidRPr="00C87E8C">
        <w:rPr>
          <w:rFonts w:ascii="Times New Roman" w:hAnsi="Times New Roman"/>
          <w:sz w:val="24"/>
          <w:lang w:val="hr-HR"/>
        </w:rPr>
        <w:t xml:space="preserve">uti svakodnevno rabe i primjenjuju </w:t>
      </w:r>
      <w:r w:rsidR="001103D8" w:rsidRPr="00C87E8C">
        <w:rPr>
          <w:rFonts w:ascii="Times New Roman" w:hAnsi="Times New Roman"/>
          <w:sz w:val="24"/>
          <w:lang w:val="hr-HR"/>
        </w:rPr>
        <w:t xml:space="preserve">razne </w:t>
      </w:r>
      <w:r w:rsidRPr="00C87E8C">
        <w:rPr>
          <w:rFonts w:ascii="Times New Roman" w:hAnsi="Times New Roman"/>
          <w:sz w:val="24"/>
          <w:lang w:val="hr-HR"/>
        </w:rPr>
        <w:t>neinvazivne manualne kliničke dijagnostičke testove što imaju za cilj pronaći dis/funkciju SIZ/ZP</w:t>
      </w:r>
      <w:r w:rsidR="00683912" w:rsidRPr="00C87E8C">
        <w:rPr>
          <w:rFonts w:ascii="Times New Roman" w:hAnsi="Times New Roman"/>
          <w:sz w:val="24"/>
          <w:lang w:val="hr-HR"/>
        </w:rPr>
        <w:t xml:space="preserve">. </w:t>
      </w:r>
      <w:r w:rsidRPr="00C87E8C">
        <w:rPr>
          <w:rFonts w:ascii="Times New Roman" w:hAnsi="Times New Roman"/>
          <w:sz w:val="24"/>
          <w:lang w:val="hr-HR"/>
        </w:rPr>
        <w:t xml:space="preserve">(navodi se </w:t>
      </w:r>
      <w:r w:rsidR="000F066D" w:rsidRPr="00C87E8C">
        <w:rPr>
          <w:rFonts w:ascii="Times New Roman" w:hAnsi="Times New Roman"/>
          <w:sz w:val="24"/>
          <w:lang w:val="hr-HR"/>
        </w:rPr>
        <w:t xml:space="preserve">više od </w:t>
      </w:r>
      <w:r w:rsidR="00802B12" w:rsidRPr="00C87E8C">
        <w:rPr>
          <w:rFonts w:ascii="Times New Roman" w:hAnsi="Times New Roman"/>
          <w:sz w:val="24"/>
          <w:lang w:val="hr-HR"/>
        </w:rPr>
        <w:t>20</w:t>
      </w:r>
      <w:r w:rsidRPr="00C87E8C">
        <w:rPr>
          <w:rFonts w:ascii="Times New Roman" w:hAnsi="Times New Roman"/>
          <w:sz w:val="24"/>
          <w:lang w:val="hr-HR"/>
        </w:rPr>
        <w:t>opisanih i</w:t>
      </w:r>
      <w:r w:rsidR="00802B12" w:rsidRPr="00C87E8C">
        <w:rPr>
          <w:rFonts w:ascii="Times New Roman" w:hAnsi="Times New Roman"/>
          <w:sz w:val="24"/>
          <w:lang w:val="hr-HR"/>
        </w:rPr>
        <w:t>,</w:t>
      </w:r>
      <w:r w:rsidRPr="00C87E8C">
        <w:rPr>
          <w:rFonts w:ascii="Times New Roman" w:hAnsi="Times New Roman"/>
          <w:sz w:val="24"/>
          <w:lang w:val="hr-HR"/>
        </w:rPr>
        <w:t xml:space="preserve"> u klinički rad</w:t>
      </w:r>
      <w:r w:rsidR="00BC1045" w:rsidRPr="00C87E8C">
        <w:rPr>
          <w:rFonts w:ascii="Times New Roman" w:hAnsi="Times New Roman"/>
          <w:sz w:val="24"/>
          <w:lang w:val="hr-HR"/>
        </w:rPr>
        <w:t xml:space="preserve"> stavljenih</w:t>
      </w:r>
      <w:r w:rsidR="00006F44" w:rsidRPr="00C87E8C">
        <w:rPr>
          <w:rFonts w:ascii="Times New Roman" w:hAnsi="Times New Roman"/>
          <w:sz w:val="24"/>
          <w:lang w:val="hr-HR"/>
        </w:rPr>
        <w:t>,</w:t>
      </w:r>
      <w:r w:rsidR="00BC1045" w:rsidRPr="00C87E8C">
        <w:rPr>
          <w:rFonts w:ascii="Times New Roman" w:hAnsi="Times New Roman"/>
          <w:sz w:val="24"/>
          <w:lang w:val="hr-HR"/>
        </w:rPr>
        <w:t xml:space="preserve"> testova</w:t>
      </w:r>
      <w:r w:rsidRPr="00C87E8C">
        <w:rPr>
          <w:rFonts w:ascii="Times New Roman" w:hAnsi="Times New Roman"/>
          <w:sz w:val="24"/>
          <w:lang w:val="hr-HR"/>
        </w:rPr>
        <w:t>!). Veliki broj sa</w:t>
      </w:r>
      <w:r w:rsidR="00FC6AF4" w:rsidRPr="00C87E8C">
        <w:rPr>
          <w:rFonts w:ascii="Times New Roman" w:hAnsi="Times New Roman"/>
          <w:sz w:val="24"/>
          <w:lang w:val="hr-HR"/>
        </w:rPr>
        <w:t>mih testova neizravno pokazuje k</w:t>
      </w:r>
      <w:r w:rsidRPr="00C87E8C">
        <w:rPr>
          <w:rFonts w:ascii="Times New Roman" w:hAnsi="Times New Roman"/>
          <w:sz w:val="24"/>
          <w:lang w:val="hr-HR"/>
        </w:rPr>
        <w:t>a</w:t>
      </w:r>
      <w:r w:rsidR="00FC6AF4" w:rsidRPr="00C87E8C">
        <w:rPr>
          <w:rFonts w:ascii="Times New Roman" w:hAnsi="Times New Roman"/>
          <w:sz w:val="24"/>
          <w:lang w:val="hr-HR"/>
        </w:rPr>
        <w:t>ko</w:t>
      </w:r>
      <w:r w:rsidRPr="00C87E8C">
        <w:rPr>
          <w:rFonts w:ascii="Times New Roman" w:hAnsi="Times New Roman"/>
          <w:sz w:val="24"/>
          <w:lang w:val="hr-HR"/>
        </w:rPr>
        <w:t xml:space="preserve"> niti jedan test sam po sebi nije dovoljan za vjerodostojnu dijagnozu i sukladno njoj usmjereno liječenje. </w:t>
      </w:r>
      <w:r w:rsidR="003D3994" w:rsidRPr="00C87E8C">
        <w:rPr>
          <w:rFonts w:ascii="Times New Roman" w:hAnsi="Times New Roman"/>
          <w:sz w:val="24"/>
          <w:lang w:val="hr-HR"/>
        </w:rPr>
        <w:t xml:space="preserve">Svjedoci smo sve </w:t>
      </w:r>
      <w:r w:rsidRPr="00C87E8C">
        <w:rPr>
          <w:rFonts w:ascii="Times New Roman" w:hAnsi="Times New Roman"/>
          <w:sz w:val="24"/>
          <w:lang w:val="hr-HR"/>
        </w:rPr>
        <w:t>već</w:t>
      </w:r>
      <w:r w:rsidR="003D3994" w:rsidRPr="00C87E8C">
        <w:rPr>
          <w:rFonts w:ascii="Times New Roman" w:hAnsi="Times New Roman"/>
          <w:sz w:val="24"/>
          <w:lang w:val="hr-HR"/>
        </w:rPr>
        <w:t>ih</w:t>
      </w:r>
      <w:r w:rsidRPr="00C87E8C">
        <w:rPr>
          <w:rFonts w:ascii="Times New Roman" w:hAnsi="Times New Roman"/>
          <w:sz w:val="24"/>
          <w:lang w:val="hr-HR"/>
        </w:rPr>
        <w:t xml:space="preserve"> kritik</w:t>
      </w:r>
      <w:r w:rsidR="003D3994" w:rsidRPr="00C87E8C">
        <w:rPr>
          <w:rFonts w:ascii="Times New Roman" w:hAnsi="Times New Roman"/>
          <w:sz w:val="24"/>
          <w:lang w:val="hr-HR"/>
        </w:rPr>
        <w:t>a u svezi</w:t>
      </w:r>
      <w:r w:rsidRPr="00C87E8C">
        <w:rPr>
          <w:rFonts w:ascii="Times New Roman" w:hAnsi="Times New Roman"/>
          <w:sz w:val="24"/>
          <w:lang w:val="hr-HR"/>
        </w:rPr>
        <w:t xml:space="preserve"> točnost i učinkovitost tih testova, a čime su se bavili i </w:t>
      </w:r>
      <w:r w:rsidR="000C3550" w:rsidRPr="00C87E8C">
        <w:rPr>
          <w:rFonts w:ascii="Times New Roman" w:hAnsi="Times New Roman"/>
          <w:sz w:val="24"/>
          <w:lang w:val="hr-HR"/>
        </w:rPr>
        <w:t xml:space="preserve">neprestano </w:t>
      </w:r>
      <w:r w:rsidRPr="00C87E8C">
        <w:rPr>
          <w:rFonts w:ascii="Times New Roman" w:hAnsi="Times New Roman"/>
          <w:sz w:val="24"/>
          <w:lang w:val="hr-HR"/>
        </w:rPr>
        <w:t xml:space="preserve">bave mnogi najistaknutiji istraživači i kliničari. Sve je to dovelo do niza različitih i često oprečnih preporuka što unose nemir i nepovjerenje </w:t>
      </w:r>
      <w:r w:rsidR="008F6CAD" w:rsidRPr="00C87E8C">
        <w:rPr>
          <w:rFonts w:ascii="Times New Roman" w:hAnsi="Times New Roman"/>
          <w:sz w:val="24"/>
          <w:lang w:val="hr-HR"/>
        </w:rPr>
        <w:t>u svakodn</w:t>
      </w:r>
      <w:r w:rsidR="003D3994" w:rsidRPr="00C87E8C">
        <w:rPr>
          <w:rFonts w:ascii="Times New Roman" w:hAnsi="Times New Roman"/>
          <w:sz w:val="24"/>
          <w:lang w:val="hr-HR"/>
        </w:rPr>
        <w:t>e</w:t>
      </w:r>
      <w:r w:rsidR="008F6CAD" w:rsidRPr="00C87E8C">
        <w:rPr>
          <w:rFonts w:ascii="Times New Roman" w:hAnsi="Times New Roman"/>
          <w:sz w:val="24"/>
          <w:lang w:val="hr-HR"/>
        </w:rPr>
        <w:t>vni rad svih kliničara</w:t>
      </w:r>
      <w:r w:rsidRPr="00C87E8C">
        <w:rPr>
          <w:rFonts w:ascii="Times New Roman" w:hAnsi="Times New Roman"/>
          <w:sz w:val="24"/>
          <w:lang w:val="hr-HR"/>
        </w:rPr>
        <w:t xml:space="preserve">. Većina istraživača </w:t>
      </w:r>
      <w:r w:rsidR="008F6CAD" w:rsidRPr="00C87E8C">
        <w:rPr>
          <w:rFonts w:ascii="Times New Roman" w:hAnsi="Times New Roman"/>
          <w:sz w:val="24"/>
          <w:lang w:val="hr-HR"/>
        </w:rPr>
        <w:t>s</w:t>
      </w:r>
      <w:r w:rsidRPr="00C87E8C">
        <w:rPr>
          <w:rFonts w:ascii="Times New Roman" w:hAnsi="Times New Roman"/>
          <w:sz w:val="24"/>
          <w:lang w:val="hr-HR"/>
        </w:rPr>
        <w:t>e sl</w:t>
      </w:r>
      <w:r w:rsidR="00173AC1" w:rsidRPr="00C87E8C">
        <w:rPr>
          <w:rFonts w:ascii="Times New Roman" w:hAnsi="Times New Roman"/>
          <w:sz w:val="24"/>
          <w:lang w:val="hr-HR"/>
        </w:rPr>
        <w:t>a</w:t>
      </w:r>
      <w:r w:rsidRPr="00C87E8C">
        <w:rPr>
          <w:rFonts w:ascii="Times New Roman" w:hAnsi="Times New Roman"/>
          <w:sz w:val="24"/>
          <w:lang w:val="hr-HR"/>
        </w:rPr>
        <w:t>ž</w:t>
      </w:r>
      <w:r w:rsidR="008F6CAD" w:rsidRPr="00C87E8C">
        <w:rPr>
          <w:rFonts w:ascii="Times New Roman" w:hAnsi="Times New Roman"/>
          <w:sz w:val="24"/>
          <w:lang w:val="hr-HR"/>
        </w:rPr>
        <w:t>e</w:t>
      </w:r>
      <w:r w:rsidRPr="00C87E8C">
        <w:rPr>
          <w:rFonts w:ascii="Times New Roman" w:hAnsi="Times New Roman"/>
          <w:sz w:val="24"/>
          <w:lang w:val="hr-HR"/>
        </w:rPr>
        <w:t xml:space="preserve"> kako se glavni problem u nevjerodostojnosti manualnih testova krije u </w:t>
      </w:r>
      <w:r w:rsidR="008F6CAD" w:rsidRPr="00C87E8C">
        <w:rPr>
          <w:rFonts w:ascii="Times New Roman" w:hAnsi="Times New Roman"/>
          <w:sz w:val="24"/>
          <w:lang w:val="hr-HR"/>
        </w:rPr>
        <w:t xml:space="preserve">njihovu </w:t>
      </w:r>
      <w:r w:rsidR="00A1547A" w:rsidRPr="00C87E8C">
        <w:rPr>
          <w:rFonts w:ascii="Times New Roman" w:hAnsi="Times New Roman"/>
          <w:sz w:val="24"/>
          <w:lang w:val="hr-HR"/>
        </w:rPr>
        <w:t>različitom i</w:t>
      </w:r>
      <w:r w:rsidRPr="00C87E8C">
        <w:rPr>
          <w:rFonts w:ascii="Times New Roman" w:hAnsi="Times New Roman"/>
          <w:sz w:val="24"/>
          <w:lang w:val="hr-HR"/>
        </w:rPr>
        <w:t>subjektivnom tumačenju</w:t>
      </w:r>
      <w:r w:rsidR="008F6CAD" w:rsidRPr="00C87E8C">
        <w:rPr>
          <w:rFonts w:ascii="Times New Roman" w:hAnsi="Times New Roman"/>
          <w:sz w:val="24"/>
          <w:lang w:val="hr-HR"/>
        </w:rPr>
        <w:t xml:space="preserve">. </w:t>
      </w:r>
    </w:p>
    <w:p w:rsidR="008F6CAD" w:rsidRPr="00C87E8C" w:rsidRDefault="008F6CAD" w:rsidP="001B17B3">
      <w:pPr>
        <w:spacing w:after="0" w:line="360" w:lineRule="auto"/>
        <w:jc w:val="both"/>
        <w:rPr>
          <w:rFonts w:ascii="Times New Roman" w:hAnsi="Times New Roman"/>
          <w:sz w:val="24"/>
          <w:lang w:val="hr-HR"/>
        </w:rPr>
      </w:pPr>
      <w:r w:rsidRPr="00C87E8C">
        <w:rPr>
          <w:rFonts w:ascii="Times New Roman" w:hAnsi="Times New Roman"/>
          <w:sz w:val="24"/>
          <w:lang w:val="hr-HR"/>
        </w:rPr>
        <w:lastRenderedPageBreak/>
        <w:t xml:space="preserve">Iz svega navedenog nametnula se potreba provjere ovih testova </w:t>
      </w:r>
      <w:r w:rsidR="00A1547A" w:rsidRPr="00C87E8C">
        <w:rPr>
          <w:rFonts w:ascii="Times New Roman" w:hAnsi="Times New Roman"/>
          <w:sz w:val="24"/>
          <w:lang w:val="hr-HR"/>
        </w:rPr>
        <w:t>o</w:t>
      </w:r>
      <w:r w:rsidRPr="00C87E8C">
        <w:rPr>
          <w:rFonts w:ascii="Times New Roman" w:hAnsi="Times New Roman"/>
          <w:sz w:val="24"/>
          <w:lang w:val="hr-HR"/>
        </w:rPr>
        <w:t>bjektivnim metodama,najbolje nekim</w:t>
      </w:r>
      <w:r w:rsidR="00854EAE" w:rsidRPr="00C87E8C">
        <w:rPr>
          <w:rFonts w:ascii="Times New Roman" w:hAnsi="Times New Roman"/>
          <w:sz w:val="24"/>
          <w:lang w:val="hr-HR"/>
        </w:rPr>
        <w:t xml:space="preserve"> računalnim</w:t>
      </w:r>
      <w:r w:rsidRPr="00C87E8C">
        <w:rPr>
          <w:rFonts w:ascii="Times New Roman" w:hAnsi="Times New Roman"/>
          <w:sz w:val="24"/>
          <w:lang w:val="hr-HR"/>
        </w:rPr>
        <w:t xml:space="preserve"> mjernim uređajem. </w:t>
      </w:r>
    </w:p>
    <w:p w:rsidR="008F6CAD" w:rsidRPr="00C7658B" w:rsidRDefault="008F6CAD" w:rsidP="001B17B3">
      <w:pPr>
        <w:spacing w:after="0" w:line="360" w:lineRule="auto"/>
        <w:jc w:val="both"/>
        <w:rPr>
          <w:rFonts w:ascii="Times New Roman" w:hAnsi="Times New Roman"/>
          <w:sz w:val="24"/>
          <w:lang w:val="fr-CA"/>
        </w:rPr>
      </w:pPr>
      <w:r w:rsidRPr="00C7658B">
        <w:rPr>
          <w:rFonts w:ascii="Times New Roman" w:hAnsi="Times New Roman"/>
          <w:sz w:val="24"/>
          <w:lang w:val="fr-CA"/>
        </w:rPr>
        <w:t xml:space="preserve">Za testiranje </w:t>
      </w:r>
      <w:r w:rsidR="00173AC1" w:rsidRPr="00C7658B">
        <w:rPr>
          <w:rFonts w:ascii="Times New Roman" w:hAnsi="Times New Roman"/>
          <w:sz w:val="24"/>
          <w:lang w:val="fr-CA"/>
        </w:rPr>
        <w:t>D</w:t>
      </w:r>
      <w:r w:rsidRPr="00C7658B">
        <w:rPr>
          <w:rFonts w:ascii="Times New Roman" w:hAnsi="Times New Roman"/>
          <w:sz w:val="24"/>
          <w:lang w:val="fr-CA"/>
        </w:rPr>
        <w:t xml:space="preserve">SIZ/ZP u ovom </w:t>
      </w:r>
      <w:r w:rsidR="003D3994" w:rsidRPr="00C7658B">
        <w:rPr>
          <w:rFonts w:ascii="Times New Roman" w:hAnsi="Times New Roman"/>
          <w:sz w:val="24"/>
          <w:lang w:val="fr-CA"/>
        </w:rPr>
        <w:t xml:space="preserve">je </w:t>
      </w:r>
      <w:r w:rsidR="00644C1E" w:rsidRPr="00C7658B">
        <w:rPr>
          <w:rFonts w:ascii="Times New Roman" w:hAnsi="Times New Roman"/>
          <w:sz w:val="24"/>
          <w:lang w:val="fr-CA"/>
        </w:rPr>
        <w:t>rad</w:t>
      </w:r>
      <w:r w:rsidRPr="00C7658B">
        <w:rPr>
          <w:rFonts w:ascii="Times New Roman" w:hAnsi="Times New Roman"/>
          <w:sz w:val="24"/>
          <w:lang w:val="fr-CA"/>
        </w:rPr>
        <w:t>u</w:t>
      </w:r>
      <w:r w:rsidR="003D3994" w:rsidRPr="00C7658B">
        <w:rPr>
          <w:rFonts w:ascii="Times New Roman" w:hAnsi="Times New Roman"/>
          <w:sz w:val="24"/>
          <w:lang w:val="fr-CA"/>
        </w:rPr>
        <w:t>rablj</w:t>
      </w:r>
      <w:r w:rsidR="00644C1E" w:rsidRPr="00C7658B">
        <w:rPr>
          <w:rFonts w:ascii="Times New Roman" w:hAnsi="Times New Roman"/>
          <w:sz w:val="24"/>
          <w:lang w:val="fr-CA"/>
        </w:rPr>
        <w:t>e</w:t>
      </w:r>
      <w:r w:rsidRPr="00C7658B">
        <w:rPr>
          <w:rFonts w:ascii="Times New Roman" w:hAnsi="Times New Roman"/>
          <w:sz w:val="24"/>
          <w:lang w:val="fr-CA"/>
        </w:rPr>
        <w:t xml:space="preserve">n stabilometrijski uređaj - </w:t>
      </w:r>
      <w:r w:rsidRPr="00C7658B">
        <w:rPr>
          <w:rFonts w:ascii="Times New Roman" w:hAnsi="Times New Roman"/>
          <w:i/>
          <w:sz w:val="24"/>
          <w:lang w:val="fr-CA"/>
        </w:rPr>
        <w:t>Balance platform</w:t>
      </w:r>
      <w:r w:rsidRPr="00C7658B">
        <w:rPr>
          <w:rFonts w:ascii="Times New Roman" w:hAnsi="Times New Roman"/>
          <w:sz w:val="24"/>
          <w:lang w:val="fr-CA"/>
        </w:rPr>
        <w:t>®</w:t>
      </w:r>
      <w:r w:rsidR="000025AA" w:rsidRPr="00C7658B">
        <w:rPr>
          <w:rFonts w:ascii="Times New Roman" w:hAnsi="Times New Roman"/>
          <w:sz w:val="24"/>
          <w:lang w:val="fr-CA"/>
        </w:rPr>
        <w:t xml:space="preserve"> (SU-</w:t>
      </w:r>
      <w:r w:rsidR="000025AA" w:rsidRPr="00C7658B">
        <w:rPr>
          <w:rFonts w:ascii="Times New Roman" w:hAnsi="Times New Roman"/>
          <w:i/>
          <w:sz w:val="24"/>
          <w:lang w:val="fr-CA"/>
        </w:rPr>
        <w:t>BP</w:t>
      </w:r>
      <w:r w:rsidR="000025AA" w:rsidRPr="00C7658B">
        <w:rPr>
          <w:rFonts w:ascii="Times New Roman" w:hAnsi="Times New Roman"/>
          <w:sz w:val="24"/>
          <w:lang w:val="fr-CA"/>
        </w:rPr>
        <w:t>)</w:t>
      </w:r>
      <w:r w:rsidRPr="00C7658B">
        <w:rPr>
          <w:rFonts w:ascii="Times New Roman" w:hAnsi="Times New Roman"/>
          <w:sz w:val="24"/>
          <w:lang w:val="fr-CA"/>
        </w:rPr>
        <w:t>.</w:t>
      </w:r>
    </w:p>
    <w:p w:rsidR="008F6CAD" w:rsidRPr="00C87E8C" w:rsidRDefault="00E914DD" w:rsidP="001B17B3">
      <w:pPr>
        <w:spacing w:after="0" w:line="360" w:lineRule="auto"/>
        <w:jc w:val="both"/>
        <w:rPr>
          <w:rFonts w:ascii="Times New Roman" w:hAnsi="Times New Roman"/>
          <w:b/>
          <w:sz w:val="24"/>
          <w:lang w:val="fr-CA"/>
        </w:rPr>
      </w:pPr>
      <w:r w:rsidRPr="00C87E8C">
        <w:rPr>
          <w:rFonts w:ascii="Times New Roman" w:hAnsi="Times New Roman"/>
          <w:b/>
          <w:sz w:val="24"/>
          <w:lang w:val="fr-CA"/>
        </w:rPr>
        <w:t xml:space="preserve">ISPITANICI I </w:t>
      </w:r>
      <w:r w:rsidR="00DC1724" w:rsidRPr="00C87E8C">
        <w:rPr>
          <w:rFonts w:ascii="Times New Roman" w:hAnsi="Times New Roman"/>
          <w:b/>
          <w:sz w:val="24"/>
          <w:lang w:val="fr-CA"/>
        </w:rPr>
        <w:t>METODE:</w:t>
      </w:r>
    </w:p>
    <w:p w:rsidR="00014F5B" w:rsidRPr="00932E8A" w:rsidRDefault="00014F5B" w:rsidP="001B17B3">
      <w:pPr>
        <w:spacing w:after="0" w:line="360" w:lineRule="auto"/>
        <w:jc w:val="both"/>
        <w:rPr>
          <w:rFonts w:ascii="Times New Roman" w:hAnsi="Times New Roman"/>
          <w:sz w:val="24"/>
        </w:rPr>
      </w:pPr>
      <w:r w:rsidRPr="00C87E8C">
        <w:rPr>
          <w:rFonts w:ascii="Times New Roman" w:hAnsi="Times New Roman"/>
          <w:sz w:val="24"/>
          <w:lang w:val="fr-CA"/>
        </w:rPr>
        <w:t xml:space="preserve">   Izrađena je </w:t>
      </w:r>
      <w:r w:rsidR="008F6CAD" w:rsidRPr="00C87E8C">
        <w:rPr>
          <w:rFonts w:ascii="Times New Roman" w:hAnsi="Times New Roman"/>
          <w:sz w:val="24"/>
          <w:lang w:val="fr-CA"/>
        </w:rPr>
        <w:t>detaljn</w:t>
      </w:r>
      <w:r w:rsidRPr="00C87E8C">
        <w:rPr>
          <w:rFonts w:ascii="Times New Roman" w:hAnsi="Times New Roman"/>
          <w:sz w:val="24"/>
          <w:lang w:val="fr-CA"/>
        </w:rPr>
        <w:t>a</w:t>
      </w:r>
      <w:r w:rsidR="008F6CAD" w:rsidRPr="00C87E8C">
        <w:rPr>
          <w:rFonts w:ascii="Times New Roman" w:hAnsi="Times New Roman"/>
          <w:sz w:val="24"/>
          <w:lang w:val="fr-CA"/>
        </w:rPr>
        <w:t>metodologij</w:t>
      </w:r>
      <w:r w:rsidRPr="00C87E8C">
        <w:rPr>
          <w:rFonts w:ascii="Times New Roman" w:hAnsi="Times New Roman"/>
          <w:sz w:val="24"/>
          <w:lang w:val="fr-CA"/>
        </w:rPr>
        <w:t xml:space="preserve">as </w:t>
      </w:r>
      <w:r w:rsidR="00173AC1" w:rsidRPr="00C87E8C">
        <w:rPr>
          <w:rFonts w:ascii="Times New Roman" w:hAnsi="Times New Roman"/>
          <w:sz w:val="24"/>
          <w:lang w:val="fr-CA"/>
        </w:rPr>
        <w:t xml:space="preserve">rigoroznim </w:t>
      </w:r>
      <w:r w:rsidR="008F6CAD" w:rsidRPr="00C87E8C">
        <w:rPr>
          <w:rFonts w:ascii="Times New Roman" w:hAnsi="Times New Roman"/>
          <w:sz w:val="24"/>
          <w:lang w:val="fr-CA"/>
        </w:rPr>
        <w:t>u</w:t>
      </w:r>
      <w:r w:rsidR="00173AC1" w:rsidRPr="00C87E8C">
        <w:rPr>
          <w:rFonts w:ascii="Times New Roman" w:hAnsi="Times New Roman"/>
          <w:sz w:val="24"/>
          <w:lang w:val="fr-CA"/>
        </w:rPr>
        <w:t>ključnim</w:t>
      </w:r>
      <w:r w:rsidR="00802B12" w:rsidRPr="00C87E8C">
        <w:rPr>
          <w:rFonts w:ascii="Times New Roman" w:hAnsi="Times New Roman"/>
          <w:sz w:val="24"/>
          <w:lang w:val="fr-CA"/>
        </w:rPr>
        <w:t xml:space="preserve"> i </w:t>
      </w:r>
      <w:r w:rsidR="008F6CAD" w:rsidRPr="00C87E8C">
        <w:rPr>
          <w:rFonts w:ascii="Times New Roman" w:hAnsi="Times New Roman"/>
          <w:sz w:val="24"/>
          <w:lang w:val="fr-CA"/>
        </w:rPr>
        <w:t>i</w:t>
      </w:r>
      <w:r w:rsidR="00173AC1" w:rsidRPr="00C87E8C">
        <w:rPr>
          <w:rFonts w:ascii="Times New Roman" w:hAnsi="Times New Roman"/>
          <w:sz w:val="24"/>
          <w:lang w:val="fr-CA"/>
        </w:rPr>
        <w:t>sk</w:t>
      </w:r>
      <w:r w:rsidR="008F6CAD" w:rsidRPr="00C87E8C">
        <w:rPr>
          <w:rFonts w:ascii="Times New Roman" w:hAnsi="Times New Roman"/>
          <w:sz w:val="24"/>
          <w:lang w:val="fr-CA"/>
        </w:rPr>
        <w:t>l</w:t>
      </w:r>
      <w:r w:rsidR="00173AC1" w:rsidRPr="00C87E8C">
        <w:rPr>
          <w:rFonts w:ascii="Times New Roman" w:hAnsi="Times New Roman"/>
          <w:sz w:val="24"/>
          <w:lang w:val="fr-CA"/>
        </w:rPr>
        <w:t>juč</w:t>
      </w:r>
      <w:r w:rsidR="008F6CAD" w:rsidRPr="00C87E8C">
        <w:rPr>
          <w:rFonts w:ascii="Times New Roman" w:hAnsi="Times New Roman"/>
          <w:sz w:val="24"/>
          <w:lang w:val="fr-CA"/>
        </w:rPr>
        <w:t xml:space="preserve">nim kriterijima ispitanika za </w:t>
      </w:r>
      <w:r w:rsidR="00173AC1" w:rsidRPr="00C87E8C">
        <w:rPr>
          <w:rFonts w:ascii="Times New Roman" w:hAnsi="Times New Roman"/>
          <w:sz w:val="24"/>
          <w:lang w:val="fr-CA"/>
        </w:rPr>
        <w:t>Pokusnu</w:t>
      </w:r>
      <w:r w:rsidR="00EA37C0" w:rsidRPr="00C87E8C">
        <w:rPr>
          <w:rFonts w:ascii="Times New Roman" w:hAnsi="Times New Roman"/>
          <w:sz w:val="24"/>
          <w:lang w:val="fr-CA"/>
        </w:rPr>
        <w:t>i Kontrolnu skupinu</w:t>
      </w:r>
      <w:r w:rsidR="00173AC1" w:rsidRPr="00C87E8C">
        <w:rPr>
          <w:rFonts w:ascii="Times New Roman" w:hAnsi="Times New Roman"/>
          <w:sz w:val="24"/>
          <w:lang w:val="fr-CA"/>
        </w:rPr>
        <w:t>, s preciznim protokolom izvođenja mjerenja na vrlo</w:t>
      </w:r>
      <w:r w:rsidR="00EA37C0" w:rsidRPr="00C87E8C">
        <w:rPr>
          <w:rFonts w:ascii="Times New Roman" w:hAnsi="Times New Roman"/>
          <w:sz w:val="24"/>
          <w:lang w:val="fr-CA"/>
        </w:rPr>
        <w:t xml:space="preserve"> osjetljivom i</w:t>
      </w:r>
      <w:r w:rsidR="00173AC1" w:rsidRPr="00C87E8C">
        <w:rPr>
          <w:rFonts w:ascii="Times New Roman" w:hAnsi="Times New Roman"/>
          <w:sz w:val="24"/>
          <w:lang w:val="fr-CA"/>
        </w:rPr>
        <w:t xml:space="preserve"> kompliciranom stabilometrijskom uređaju</w:t>
      </w:r>
      <w:r w:rsidR="00854EAE" w:rsidRPr="00C87E8C">
        <w:rPr>
          <w:rFonts w:ascii="Times New Roman" w:hAnsi="Times New Roman"/>
          <w:sz w:val="24"/>
          <w:lang w:val="fr-CA"/>
        </w:rPr>
        <w:t xml:space="preserve"> (SU)</w:t>
      </w:r>
      <w:r w:rsidR="00173AC1" w:rsidRPr="00C87E8C">
        <w:rPr>
          <w:rFonts w:ascii="Times New Roman" w:hAnsi="Times New Roman"/>
          <w:sz w:val="24"/>
          <w:lang w:val="fr-CA"/>
        </w:rPr>
        <w:t xml:space="preserve"> i s </w:t>
      </w:r>
      <w:r w:rsidR="00EA37C0" w:rsidRPr="00C87E8C">
        <w:rPr>
          <w:rFonts w:ascii="Times New Roman" w:hAnsi="Times New Roman"/>
          <w:sz w:val="24"/>
          <w:lang w:val="fr-CA"/>
        </w:rPr>
        <w:t xml:space="preserve">detaljno razrađenom </w:t>
      </w:r>
      <w:r w:rsidR="003D3994" w:rsidRPr="00C87E8C">
        <w:rPr>
          <w:rFonts w:ascii="Times New Roman" w:hAnsi="Times New Roman"/>
          <w:sz w:val="24"/>
          <w:lang w:val="fr-CA"/>
        </w:rPr>
        <w:t xml:space="preserve">razmjenom i </w:t>
      </w:r>
      <w:r w:rsidR="00173AC1" w:rsidRPr="00C87E8C">
        <w:rPr>
          <w:rFonts w:ascii="Times New Roman" w:hAnsi="Times New Roman"/>
          <w:sz w:val="24"/>
          <w:lang w:val="fr-CA"/>
        </w:rPr>
        <w:t>pohranom podataka za statističku obradu</w:t>
      </w:r>
      <w:r w:rsidR="003D3994" w:rsidRPr="00C87E8C">
        <w:rPr>
          <w:rFonts w:ascii="Times New Roman" w:hAnsi="Times New Roman"/>
          <w:sz w:val="24"/>
          <w:lang w:val="fr-CA"/>
        </w:rPr>
        <w:t xml:space="preserve">. </w:t>
      </w:r>
      <w:r w:rsidR="003D3994" w:rsidRPr="00932E8A">
        <w:rPr>
          <w:rFonts w:ascii="Times New Roman" w:hAnsi="Times New Roman"/>
          <w:sz w:val="24"/>
        </w:rPr>
        <w:t xml:space="preserve">Stoga nacrt </w:t>
      </w:r>
      <w:r w:rsidR="00EA37C0" w:rsidRPr="00932E8A">
        <w:rPr>
          <w:rFonts w:ascii="Times New Roman" w:hAnsi="Times New Roman"/>
          <w:sz w:val="24"/>
        </w:rPr>
        <w:t>ov</w:t>
      </w:r>
      <w:r w:rsidR="003D3994" w:rsidRPr="00932E8A">
        <w:rPr>
          <w:rFonts w:ascii="Times New Roman" w:hAnsi="Times New Roman"/>
          <w:sz w:val="24"/>
        </w:rPr>
        <w:t xml:space="preserve">e </w:t>
      </w:r>
      <w:r w:rsidR="00173AC1" w:rsidRPr="00932E8A">
        <w:rPr>
          <w:rFonts w:ascii="Times New Roman" w:hAnsi="Times New Roman"/>
          <w:sz w:val="24"/>
        </w:rPr>
        <w:t>studij</w:t>
      </w:r>
      <w:r w:rsidR="003D3994" w:rsidRPr="00932E8A">
        <w:rPr>
          <w:rFonts w:ascii="Times New Roman" w:hAnsi="Times New Roman"/>
          <w:sz w:val="24"/>
        </w:rPr>
        <w:t>eodgovara -</w:t>
      </w:r>
      <w:r w:rsidR="00173AC1" w:rsidRPr="00932E8A">
        <w:rPr>
          <w:rFonts w:ascii="Times New Roman" w:hAnsi="Times New Roman"/>
          <w:sz w:val="24"/>
        </w:rPr>
        <w:t xml:space="preserve"> trostruko</w:t>
      </w:r>
      <w:r w:rsidR="003D3994" w:rsidRPr="00932E8A">
        <w:rPr>
          <w:rFonts w:ascii="Times New Roman" w:hAnsi="Times New Roman"/>
          <w:sz w:val="24"/>
        </w:rPr>
        <w:t>j</w:t>
      </w:r>
      <w:r w:rsidR="00173AC1" w:rsidRPr="00932E8A">
        <w:rPr>
          <w:rFonts w:ascii="Times New Roman" w:hAnsi="Times New Roman"/>
          <w:sz w:val="24"/>
        </w:rPr>
        <w:t xml:space="preserve"> slijepo</w:t>
      </w:r>
      <w:r w:rsidR="003D3994" w:rsidRPr="00932E8A">
        <w:rPr>
          <w:rFonts w:ascii="Times New Roman" w:hAnsi="Times New Roman"/>
          <w:sz w:val="24"/>
        </w:rPr>
        <w:t>j</w:t>
      </w:r>
      <w:r w:rsidR="00173AC1" w:rsidRPr="00932E8A">
        <w:rPr>
          <w:rFonts w:ascii="Times New Roman" w:hAnsi="Times New Roman"/>
          <w:sz w:val="24"/>
        </w:rPr>
        <w:t xml:space="preserve"> prob</w:t>
      </w:r>
      <w:r w:rsidR="003D3994" w:rsidRPr="00932E8A">
        <w:rPr>
          <w:rFonts w:ascii="Times New Roman" w:hAnsi="Times New Roman"/>
          <w:sz w:val="24"/>
        </w:rPr>
        <w:t>i</w:t>
      </w:r>
      <w:r w:rsidRPr="00932E8A">
        <w:rPr>
          <w:rFonts w:ascii="Times New Roman" w:hAnsi="Times New Roman"/>
          <w:sz w:val="24"/>
        </w:rPr>
        <w:t>.</w:t>
      </w:r>
    </w:p>
    <w:p w:rsidR="002A355A" w:rsidRDefault="00014F5B" w:rsidP="001B17B3">
      <w:pPr>
        <w:spacing w:after="0" w:line="360" w:lineRule="auto"/>
        <w:jc w:val="both"/>
        <w:rPr>
          <w:rFonts w:ascii="Times New Roman" w:hAnsi="Times New Roman"/>
          <w:sz w:val="24"/>
        </w:rPr>
      </w:pPr>
      <w:r w:rsidRPr="00932E8A">
        <w:rPr>
          <w:rFonts w:ascii="Times New Roman" w:hAnsi="Times New Roman"/>
          <w:sz w:val="24"/>
        </w:rPr>
        <w:t>I</w:t>
      </w:r>
      <w:r w:rsidR="008F6CAD" w:rsidRPr="00932E8A">
        <w:rPr>
          <w:rFonts w:ascii="Times New Roman" w:hAnsi="Times New Roman"/>
          <w:sz w:val="24"/>
        </w:rPr>
        <w:t>zvršen</w:t>
      </w:r>
      <w:r w:rsidR="009D1776" w:rsidRPr="00932E8A">
        <w:rPr>
          <w:rFonts w:ascii="Times New Roman" w:hAnsi="Times New Roman"/>
          <w:sz w:val="24"/>
        </w:rPr>
        <w:t>asu</w:t>
      </w:r>
      <w:r w:rsidR="008F6CAD" w:rsidRPr="00932E8A">
        <w:rPr>
          <w:rFonts w:ascii="Times New Roman" w:hAnsi="Times New Roman"/>
          <w:sz w:val="24"/>
        </w:rPr>
        <w:t xml:space="preserve"> ukupno 43 mjerenja, a u statističku obradu ušlo je 40 ispitanika</w:t>
      </w:r>
      <w:r w:rsidR="00B965EE" w:rsidRPr="00932E8A">
        <w:rPr>
          <w:rFonts w:ascii="Times New Roman" w:hAnsi="Times New Roman"/>
          <w:sz w:val="24"/>
        </w:rPr>
        <w:t xml:space="preserve"> (20 ženskih i 20 muških</w:t>
      </w:r>
      <w:r w:rsidR="000025AA">
        <w:rPr>
          <w:rFonts w:ascii="Times New Roman" w:hAnsi="Times New Roman"/>
          <w:sz w:val="24"/>
        </w:rPr>
        <w:t>)</w:t>
      </w:r>
      <w:r w:rsidR="00773C5D" w:rsidRPr="00932E8A">
        <w:rPr>
          <w:rFonts w:ascii="Times New Roman" w:hAnsi="Times New Roman"/>
          <w:sz w:val="24"/>
        </w:rPr>
        <w:t>, starosti 19-66 godina</w:t>
      </w:r>
      <w:r w:rsidR="00644C1E" w:rsidRPr="00932E8A">
        <w:rPr>
          <w:rFonts w:ascii="Times New Roman" w:hAnsi="Times New Roman"/>
          <w:sz w:val="24"/>
        </w:rPr>
        <w:t xml:space="preserve"> i</w:t>
      </w:r>
      <w:r w:rsidR="008F6CAD" w:rsidRPr="00932E8A">
        <w:rPr>
          <w:rFonts w:ascii="Times New Roman" w:hAnsi="Times New Roman"/>
          <w:sz w:val="24"/>
        </w:rPr>
        <w:t>podijeljeni</w:t>
      </w:r>
      <w:r w:rsidRPr="00932E8A">
        <w:rPr>
          <w:rFonts w:ascii="Times New Roman" w:hAnsi="Times New Roman"/>
          <w:sz w:val="24"/>
        </w:rPr>
        <w:t>h</w:t>
      </w:r>
      <w:r w:rsidR="008F6CAD" w:rsidRPr="00932E8A">
        <w:rPr>
          <w:rFonts w:ascii="Times New Roman" w:hAnsi="Times New Roman"/>
          <w:sz w:val="24"/>
        </w:rPr>
        <w:t xml:space="preserve"> u dvije skupine:</w:t>
      </w:r>
      <w:r w:rsidR="00773C5D" w:rsidRPr="00932E8A">
        <w:rPr>
          <w:rFonts w:ascii="Times New Roman" w:hAnsi="Times New Roman"/>
          <w:sz w:val="24"/>
        </w:rPr>
        <w:t xml:space="preserve"> 1.</w:t>
      </w:r>
      <w:r w:rsidR="00173AC1" w:rsidRPr="00932E8A">
        <w:rPr>
          <w:rFonts w:ascii="Times New Roman" w:hAnsi="Times New Roman"/>
          <w:sz w:val="24"/>
        </w:rPr>
        <w:t>P</w:t>
      </w:r>
      <w:r w:rsidR="008F6CAD" w:rsidRPr="00932E8A">
        <w:rPr>
          <w:rFonts w:ascii="Times New Roman" w:hAnsi="Times New Roman"/>
          <w:sz w:val="24"/>
        </w:rPr>
        <w:t>okusna- 22 ispitanika</w:t>
      </w:r>
      <w:r w:rsidR="00773C5D" w:rsidRPr="00932E8A">
        <w:rPr>
          <w:rFonts w:ascii="Times New Roman" w:hAnsi="Times New Roman"/>
          <w:sz w:val="24"/>
        </w:rPr>
        <w:t xml:space="preserve">            (10 Ž:12 M)</w:t>
      </w:r>
      <w:r w:rsidR="008F6CAD" w:rsidRPr="00932E8A">
        <w:rPr>
          <w:rFonts w:ascii="Times New Roman" w:hAnsi="Times New Roman"/>
          <w:sz w:val="24"/>
        </w:rPr>
        <w:t xml:space="preserve"> i </w:t>
      </w:r>
      <w:r w:rsidR="00644C1E" w:rsidRPr="00932E8A">
        <w:rPr>
          <w:rFonts w:ascii="Times New Roman" w:hAnsi="Times New Roman"/>
          <w:sz w:val="24"/>
        </w:rPr>
        <w:t xml:space="preserve">2. </w:t>
      </w:r>
      <w:r w:rsidR="00173AC1" w:rsidRPr="00932E8A">
        <w:rPr>
          <w:rFonts w:ascii="Times New Roman" w:hAnsi="Times New Roman"/>
          <w:sz w:val="24"/>
        </w:rPr>
        <w:t>K</w:t>
      </w:r>
      <w:r w:rsidR="008F6CAD" w:rsidRPr="00932E8A">
        <w:rPr>
          <w:rFonts w:ascii="Times New Roman" w:hAnsi="Times New Roman"/>
          <w:sz w:val="24"/>
        </w:rPr>
        <w:t>ontrolna - 18 ispitanika</w:t>
      </w:r>
      <w:r w:rsidR="00773C5D" w:rsidRPr="00932E8A">
        <w:rPr>
          <w:rFonts w:ascii="Times New Roman" w:hAnsi="Times New Roman"/>
          <w:sz w:val="24"/>
        </w:rPr>
        <w:t xml:space="preserve"> (10 Ž:8 M)</w:t>
      </w:r>
      <w:r w:rsidR="008F6CAD" w:rsidRPr="00932E8A">
        <w:rPr>
          <w:rFonts w:ascii="Times New Roman" w:hAnsi="Times New Roman"/>
          <w:sz w:val="24"/>
        </w:rPr>
        <w:t>. Pokusnu skupinu su činili svi onisa</w:t>
      </w:r>
      <w:r w:rsidR="002A355A">
        <w:rPr>
          <w:rFonts w:ascii="Times New Roman" w:hAnsi="Times New Roman"/>
          <w:sz w:val="24"/>
        </w:rPr>
        <w:t>četiri</w:t>
      </w:r>
      <w:r w:rsidR="008F6CAD" w:rsidRPr="00932E8A">
        <w:rPr>
          <w:rFonts w:ascii="Times New Roman" w:hAnsi="Times New Roman"/>
          <w:sz w:val="24"/>
        </w:rPr>
        <w:t xml:space="preserve"> ili </w:t>
      </w:r>
      <w:r w:rsidR="002A355A">
        <w:rPr>
          <w:rFonts w:ascii="Times New Roman" w:hAnsi="Times New Roman"/>
          <w:sz w:val="24"/>
        </w:rPr>
        <w:t>pet</w:t>
      </w:r>
      <w:r w:rsidR="008F6CAD" w:rsidRPr="00932E8A">
        <w:rPr>
          <w:rFonts w:ascii="Times New Roman" w:hAnsi="Times New Roman"/>
          <w:sz w:val="24"/>
        </w:rPr>
        <w:t xml:space="preserve"> pozitivnih </w:t>
      </w:r>
      <w:r w:rsidR="002A355A">
        <w:rPr>
          <w:rFonts w:ascii="Times New Roman" w:hAnsi="Times New Roman"/>
          <w:sz w:val="24"/>
        </w:rPr>
        <w:t xml:space="preserve">standardnih </w:t>
      </w:r>
      <w:r w:rsidR="008F6CAD" w:rsidRPr="00932E8A">
        <w:rPr>
          <w:rFonts w:ascii="Times New Roman" w:hAnsi="Times New Roman"/>
          <w:sz w:val="24"/>
        </w:rPr>
        <w:t xml:space="preserve">osteopatskih </w:t>
      </w:r>
      <w:r w:rsidR="00EA37C0" w:rsidRPr="00932E8A">
        <w:rPr>
          <w:rFonts w:ascii="Times New Roman" w:hAnsi="Times New Roman"/>
          <w:sz w:val="24"/>
        </w:rPr>
        <w:t xml:space="preserve">kliničkih </w:t>
      </w:r>
      <w:r w:rsidR="008F6CAD" w:rsidRPr="00932E8A">
        <w:rPr>
          <w:rFonts w:ascii="Times New Roman" w:hAnsi="Times New Roman"/>
          <w:sz w:val="24"/>
        </w:rPr>
        <w:t xml:space="preserve">testova za </w:t>
      </w:r>
      <w:r w:rsidR="00FC6AF4" w:rsidRPr="00932E8A">
        <w:rPr>
          <w:rFonts w:ascii="Times New Roman" w:hAnsi="Times New Roman"/>
          <w:sz w:val="24"/>
        </w:rPr>
        <w:t>D</w:t>
      </w:r>
      <w:r w:rsidR="008F6CAD" w:rsidRPr="00932E8A">
        <w:rPr>
          <w:rFonts w:ascii="Times New Roman" w:hAnsi="Times New Roman"/>
          <w:sz w:val="24"/>
        </w:rPr>
        <w:t xml:space="preserve">SIZ/ZP, a kontrolnu svi oni </w:t>
      </w:r>
      <w:r w:rsidR="005B51AC" w:rsidRPr="00932E8A">
        <w:rPr>
          <w:rFonts w:ascii="Times New Roman" w:hAnsi="Times New Roman"/>
          <w:sz w:val="24"/>
        </w:rPr>
        <w:t xml:space="preserve">urednih </w:t>
      </w:r>
      <w:r w:rsidR="000025AA">
        <w:rPr>
          <w:rFonts w:ascii="Times New Roman" w:hAnsi="Times New Roman"/>
          <w:sz w:val="24"/>
        </w:rPr>
        <w:t xml:space="preserve">tih </w:t>
      </w:r>
      <w:r w:rsidR="005B51AC" w:rsidRPr="00932E8A">
        <w:rPr>
          <w:rFonts w:ascii="Times New Roman" w:hAnsi="Times New Roman"/>
          <w:sz w:val="24"/>
        </w:rPr>
        <w:t>istih</w:t>
      </w:r>
      <w:r w:rsidR="002A355A">
        <w:rPr>
          <w:rFonts w:ascii="Times New Roman" w:hAnsi="Times New Roman"/>
          <w:sz w:val="24"/>
        </w:rPr>
        <w:t xml:space="preserve"> testova</w:t>
      </w:r>
      <w:r w:rsidR="005B51AC" w:rsidRPr="00932E8A">
        <w:rPr>
          <w:rFonts w:ascii="Times New Roman" w:hAnsi="Times New Roman"/>
          <w:sz w:val="24"/>
        </w:rPr>
        <w:t>.</w:t>
      </w:r>
      <w:r w:rsidR="00644C1E" w:rsidRPr="00932E8A">
        <w:rPr>
          <w:rFonts w:ascii="Times New Roman" w:hAnsi="Times New Roman"/>
          <w:sz w:val="24"/>
        </w:rPr>
        <w:t>Za prosudbu je i</w:t>
      </w:r>
      <w:r w:rsidR="008F6CAD" w:rsidRPr="00932E8A">
        <w:rPr>
          <w:rFonts w:ascii="Times New Roman" w:hAnsi="Times New Roman"/>
          <w:sz w:val="24"/>
        </w:rPr>
        <w:t xml:space="preserve">zabrano </w:t>
      </w:r>
      <w:r w:rsidR="002A355A">
        <w:rPr>
          <w:rFonts w:ascii="Times New Roman" w:hAnsi="Times New Roman"/>
          <w:sz w:val="24"/>
        </w:rPr>
        <w:t>pet</w:t>
      </w:r>
      <w:r w:rsidR="008F6CAD" w:rsidRPr="00932E8A">
        <w:rPr>
          <w:rFonts w:ascii="Times New Roman" w:hAnsi="Times New Roman"/>
          <w:sz w:val="24"/>
        </w:rPr>
        <w:t xml:space="preserve"> osteopatskih testova za </w:t>
      </w:r>
      <w:r w:rsidR="00FC6AF4" w:rsidRPr="00932E8A">
        <w:rPr>
          <w:rFonts w:ascii="Times New Roman" w:hAnsi="Times New Roman"/>
          <w:sz w:val="24"/>
        </w:rPr>
        <w:t>D</w:t>
      </w:r>
      <w:r w:rsidR="008F6CAD" w:rsidRPr="00932E8A">
        <w:rPr>
          <w:rFonts w:ascii="Times New Roman" w:hAnsi="Times New Roman"/>
          <w:sz w:val="24"/>
        </w:rPr>
        <w:t xml:space="preserve">SIZ/ZP: 1.test </w:t>
      </w:r>
      <w:r w:rsidR="001F69BE" w:rsidRPr="001F69BE">
        <w:rPr>
          <w:rFonts w:ascii="Times New Roman" w:hAnsi="Times New Roman"/>
          <w:sz w:val="24"/>
        </w:rPr>
        <w:t>fleksije</w:t>
      </w:r>
      <w:r w:rsidR="00C87E8C" w:rsidRPr="00C87E8C">
        <w:rPr>
          <w:rFonts w:ascii="Times New Roman" w:hAnsi="Times New Roman"/>
          <w:color w:val="7030A0"/>
          <w:sz w:val="24"/>
        </w:rPr>
        <w:t>trupa</w:t>
      </w:r>
      <w:r w:rsidR="001F69BE" w:rsidRPr="001F69BE">
        <w:rPr>
          <w:rFonts w:ascii="Times New Roman" w:hAnsi="Times New Roman"/>
          <w:sz w:val="24"/>
        </w:rPr>
        <w:t xml:space="preserve"> u stojećem stavu (</w:t>
      </w:r>
      <w:r w:rsidR="001F69BE" w:rsidRPr="001F69BE">
        <w:rPr>
          <w:rFonts w:ascii="Times New Roman" w:hAnsi="Times New Roman"/>
          <w:i/>
          <w:sz w:val="24"/>
        </w:rPr>
        <w:t>forward flexion test in standing</w:t>
      </w:r>
      <w:r w:rsidR="001F69BE" w:rsidRPr="001F69BE">
        <w:rPr>
          <w:rFonts w:ascii="Times New Roman" w:hAnsi="Times New Roman"/>
          <w:sz w:val="24"/>
        </w:rPr>
        <w:t>)</w:t>
      </w:r>
      <w:r w:rsidR="001F69BE">
        <w:rPr>
          <w:rFonts w:ascii="Times New Roman" w:hAnsi="Times New Roman"/>
          <w:sz w:val="24"/>
        </w:rPr>
        <w:t>, 2. test</w:t>
      </w:r>
      <w:r w:rsidR="001F69BE" w:rsidRPr="001F69BE">
        <w:rPr>
          <w:rFonts w:ascii="Times New Roman" w:hAnsi="Times New Roman"/>
          <w:sz w:val="24"/>
        </w:rPr>
        <w:t>fleksije</w:t>
      </w:r>
      <w:r w:rsidR="00C87E8C" w:rsidRPr="00C87E8C">
        <w:rPr>
          <w:rFonts w:ascii="Times New Roman" w:hAnsi="Times New Roman"/>
          <w:color w:val="7030A0"/>
          <w:sz w:val="24"/>
        </w:rPr>
        <w:t>trupa</w:t>
      </w:r>
      <w:r w:rsidR="001F69BE" w:rsidRPr="001F69BE">
        <w:rPr>
          <w:rFonts w:ascii="Times New Roman" w:hAnsi="Times New Roman"/>
          <w:sz w:val="24"/>
        </w:rPr>
        <w:t>u sjedećem</w:t>
      </w:r>
      <w:r w:rsidR="001F69BE">
        <w:rPr>
          <w:rFonts w:ascii="Times New Roman" w:hAnsi="Times New Roman"/>
          <w:sz w:val="24"/>
        </w:rPr>
        <w:t xml:space="preserve"> stavu</w:t>
      </w:r>
      <w:r w:rsidR="001F69BE" w:rsidRPr="001F69BE">
        <w:rPr>
          <w:rFonts w:ascii="Times New Roman" w:hAnsi="Times New Roman"/>
          <w:sz w:val="24"/>
        </w:rPr>
        <w:t xml:space="preserve"> (</w:t>
      </w:r>
      <w:r w:rsidR="001F69BE" w:rsidRPr="001F69BE">
        <w:rPr>
          <w:rFonts w:ascii="Times New Roman" w:hAnsi="Times New Roman"/>
          <w:i/>
          <w:sz w:val="24"/>
        </w:rPr>
        <w:t>forward flexion test in sitting</w:t>
      </w:r>
      <w:r w:rsidR="001F69BE">
        <w:rPr>
          <w:rFonts w:ascii="Times New Roman" w:hAnsi="Times New Roman"/>
          <w:sz w:val="24"/>
        </w:rPr>
        <w:t xml:space="preserve">), </w:t>
      </w:r>
      <w:r w:rsidR="008F6CAD" w:rsidRPr="00932E8A">
        <w:rPr>
          <w:rFonts w:ascii="Times New Roman" w:hAnsi="Times New Roman"/>
          <w:sz w:val="24"/>
        </w:rPr>
        <w:t xml:space="preserve">3. tzv. test prekriženih palaca, 4. </w:t>
      </w:r>
      <w:r w:rsidR="008F6CAD" w:rsidRPr="000025AA">
        <w:rPr>
          <w:rFonts w:ascii="Times New Roman" w:hAnsi="Times New Roman"/>
          <w:i/>
          <w:sz w:val="24"/>
        </w:rPr>
        <w:t>Fortin Finger test</w:t>
      </w:r>
      <w:r w:rsidR="008F6CAD" w:rsidRPr="00932E8A">
        <w:rPr>
          <w:rFonts w:ascii="Times New Roman" w:hAnsi="Times New Roman"/>
          <w:sz w:val="24"/>
        </w:rPr>
        <w:t xml:space="preserve"> i 5. test aktivnog podizanja ispružene noge (</w:t>
      </w:r>
      <w:r w:rsidR="008F6CAD" w:rsidRPr="00932E8A">
        <w:rPr>
          <w:rFonts w:ascii="Times New Roman" w:hAnsi="Times New Roman"/>
          <w:i/>
          <w:sz w:val="24"/>
        </w:rPr>
        <w:t>the Active Straight Leg Raise /ASLR/ test</w:t>
      </w:r>
      <w:r w:rsidR="008F6CAD" w:rsidRPr="00932E8A">
        <w:rPr>
          <w:rFonts w:ascii="Times New Roman" w:hAnsi="Times New Roman"/>
          <w:sz w:val="24"/>
        </w:rPr>
        <w:t xml:space="preserve">). </w:t>
      </w:r>
    </w:p>
    <w:p w:rsidR="002A355A" w:rsidRDefault="008F6CAD" w:rsidP="001B17B3">
      <w:pPr>
        <w:spacing w:after="0" w:line="360" w:lineRule="auto"/>
        <w:jc w:val="both"/>
        <w:rPr>
          <w:rFonts w:ascii="Times New Roman" w:hAnsi="Times New Roman"/>
          <w:sz w:val="24"/>
        </w:rPr>
      </w:pPr>
      <w:r w:rsidRPr="00932E8A">
        <w:rPr>
          <w:rFonts w:ascii="Times New Roman" w:hAnsi="Times New Roman"/>
          <w:sz w:val="24"/>
        </w:rPr>
        <w:t xml:space="preserve">Testiranja su u Poliklinici Scipion u Rijeci </w:t>
      </w:r>
      <w:r w:rsidR="00B25536" w:rsidRPr="00932E8A">
        <w:rPr>
          <w:rFonts w:ascii="Times New Roman" w:hAnsi="Times New Roman"/>
          <w:sz w:val="24"/>
        </w:rPr>
        <w:t xml:space="preserve">provela </w:t>
      </w:r>
      <w:r w:rsidRPr="00932E8A">
        <w:rPr>
          <w:rFonts w:ascii="Times New Roman" w:hAnsi="Times New Roman"/>
          <w:sz w:val="24"/>
        </w:rPr>
        <w:t>dva ispitivača</w:t>
      </w:r>
      <w:r w:rsidR="005B51AC" w:rsidRPr="00932E8A">
        <w:rPr>
          <w:rFonts w:ascii="Times New Roman" w:hAnsi="Times New Roman"/>
          <w:sz w:val="24"/>
        </w:rPr>
        <w:t>,</w:t>
      </w:r>
      <w:r w:rsidRPr="00932E8A">
        <w:rPr>
          <w:rFonts w:ascii="Times New Roman" w:hAnsi="Times New Roman"/>
          <w:sz w:val="24"/>
        </w:rPr>
        <w:t xml:space="preserve"> neovisno jedan o drugome</w:t>
      </w:r>
      <w:r w:rsidR="000C3550" w:rsidRPr="00932E8A">
        <w:rPr>
          <w:rFonts w:ascii="Times New Roman" w:hAnsi="Times New Roman"/>
          <w:sz w:val="24"/>
        </w:rPr>
        <w:t>.</w:t>
      </w:r>
      <w:r w:rsidR="007E2CB2" w:rsidRPr="00932E8A">
        <w:rPr>
          <w:rFonts w:ascii="Times New Roman" w:hAnsi="Times New Roman"/>
          <w:sz w:val="24"/>
        </w:rPr>
        <w:t>I</w:t>
      </w:r>
      <w:r w:rsidRPr="00932E8A">
        <w:rPr>
          <w:rFonts w:ascii="Times New Roman" w:hAnsi="Times New Roman"/>
          <w:sz w:val="24"/>
        </w:rPr>
        <w:t>spitivač</w:t>
      </w:r>
      <w:r w:rsidR="007E2CB2" w:rsidRPr="00932E8A">
        <w:rPr>
          <w:rFonts w:ascii="Times New Roman" w:hAnsi="Times New Roman"/>
          <w:sz w:val="24"/>
        </w:rPr>
        <w:t xml:space="preserve"> A</w:t>
      </w:r>
      <w:r w:rsidRPr="00932E8A">
        <w:rPr>
          <w:rFonts w:ascii="Times New Roman" w:hAnsi="Times New Roman"/>
          <w:sz w:val="24"/>
        </w:rPr>
        <w:t xml:space="preserve"> je</w:t>
      </w:r>
      <w:r w:rsidR="003D3994" w:rsidRPr="00932E8A">
        <w:rPr>
          <w:rFonts w:ascii="Times New Roman" w:hAnsi="Times New Roman"/>
          <w:sz w:val="24"/>
        </w:rPr>
        <w:t xml:space="preserve">: 1.vršio testiranja osteopatskim manualnim testovima </w:t>
      </w:r>
      <w:r w:rsidR="00285663" w:rsidRPr="00932E8A">
        <w:rPr>
          <w:rFonts w:ascii="Times New Roman" w:hAnsi="Times New Roman"/>
          <w:sz w:val="24"/>
        </w:rPr>
        <w:t xml:space="preserve">na, </w:t>
      </w:r>
      <w:r w:rsidR="00B25536" w:rsidRPr="00932E8A">
        <w:rPr>
          <w:rFonts w:ascii="Times New Roman" w:hAnsi="Times New Roman"/>
          <w:sz w:val="24"/>
        </w:rPr>
        <w:t xml:space="preserve">nasumično </w:t>
      </w:r>
      <w:r w:rsidR="003D3994" w:rsidRPr="00932E8A">
        <w:rPr>
          <w:rFonts w:ascii="Times New Roman" w:hAnsi="Times New Roman"/>
          <w:sz w:val="24"/>
        </w:rPr>
        <w:t>od strane tajnice poliklinike</w:t>
      </w:r>
      <w:r w:rsidR="002A355A">
        <w:rPr>
          <w:rFonts w:ascii="Times New Roman" w:hAnsi="Times New Roman"/>
          <w:sz w:val="24"/>
        </w:rPr>
        <w:t>,</w:t>
      </w:r>
      <w:r w:rsidR="00B25536" w:rsidRPr="00932E8A">
        <w:rPr>
          <w:rFonts w:ascii="Times New Roman" w:hAnsi="Times New Roman"/>
          <w:sz w:val="24"/>
        </w:rPr>
        <w:t>poslan</w:t>
      </w:r>
      <w:r w:rsidR="00285663" w:rsidRPr="00932E8A">
        <w:rPr>
          <w:rFonts w:ascii="Times New Roman" w:hAnsi="Times New Roman"/>
          <w:sz w:val="24"/>
        </w:rPr>
        <w:t>im</w:t>
      </w:r>
      <w:r w:rsidR="00B25536" w:rsidRPr="00932E8A">
        <w:rPr>
          <w:rFonts w:ascii="Times New Roman" w:hAnsi="Times New Roman"/>
          <w:sz w:val="24"/>
        </w:rPr>
        <w:t>pacijent</w:t>
      </w:r>
      <w:r w:rsidR="00285663" w:rsidRPr="00932E8A">
        <w:rPr>
          <w:rFonts w:ascii="Times New Roman" w:hAnsi="Times New Roman"/>
          <w:sz w:val="24"/>
        </w:rPr>
        <w:t>ima,</w:t>
      </w:r>
      <w:r w:rsidR="003D3994" w:rsidRPr="00932E8A">
        <w:rPr>
          <w:rFonts w:ascii="Times New Roman" w:hAnsi="Times New Roman"/>
          <w:sz w:val="24"/>
        </w:rPr>
        <w:t xml:space="preserve">2. </w:t>
      </w:r>
      <w:r w:rsidRPr="00932E8A">
        <w:rPr>
          <w:rFonts w:ascii="Times New Roman" w:hAnsi="Times New Roman"/>
          <w:sz w:val="24"/>
        </w:rPr>
        <w:t xml:space="preserve">ispunjavao zadani anamnestičko-klinički obrazac </w:t>
      </w:r>
      <w:r w:rsidR="003A2183" w:rsidRPr="00932E8A">
        <w:rPr>
          <w:rFonts w:ascii="Times New Roman" w:hAnsi="Times New Roman"/>
          <w:sz w:val="24"/>
        </w:rPr>
        <w:t>(</w:t>
      </w:r>
      <w:r w:rsidR="00B25536" w:rsidRPr="00932E8A">
        <w:rPr>
          <w:rFonts w:ascii="Times New Roman" w:hAnsi="Times New Roman"/>
          <w:sz w:val="24"/>
        </w:rPr>
        <w:t xml:space="preserve">strogo </w:t>
      </w:r>
      <w:r w:rsidRPr="00932E8A">
        <w:rPr>
          <w:rFonts w:ascii="Times New Roman" w:hAnsi="Times New Roman"/>
          <w:sz w:val="24"/>
        </w:rPr>
        <w:t>vodeći računa o uključno/isključnim kriterijima</w:t>
      </w:r>
      <w:r w:rsidR="003A2183" w:rsidRPr="00932E8A">
        <w:rPr>
          <w:rFonts w:ascii="Times New Roman" w:hAnsi="Times New Roman"/>
          <w:sz w:val="24"/>
        </w:rPr>
        <w:t>)</w:t>
      </w:r>
      <w:r w:rsidR="00B25536" w:rsidRPr="00932E8A">
        <w:rPr>
          <w:rFonts w:ascii="Times New Roman" w:hAnsi="Times New Roman"/>
          <w:sz w:val="24"/>
        </w:rPr>
        <w:t xml:space="preserve"> i </w:t>
      </w:r>
      <w:r w:rsidR="003D3994" w:rsidRPr="00932E8A">
        <w:rPr>
          <w:rFonts w:ascii="Times New Roman" w:hAnsi="Times New Roman"/>
          <w:sz w:val="24"/>
        </w:rPr>
        <w:t xml:space="preserve">3. </w:t>
      </w:r>
      <w:r w:rsidR="00B25536" w:rsidRPr="00932E8A">
        <w:rPr>
          <w:rFonts w:ascii="Times New Roman" w:hAnsi="Times New Roman"/>
          <w:sz w:val="24"/>
        </w:rPr>
        <w:t xml:space="preserve">svakog ispitanika </w:t>
      </w:r>
      <w:r w:rsidRPr="00932E8A">
        <w:rPr>
          <w:rFonts w:ascii="Times New Roman" w:hAnsi="Times New Roman"/>
          <w:sz w:val="24"/>
        </w:rPr>
        <w:t xml:space="preserve">šifrirao </w:t>
      </w:r>
      <w:r w:rsidR="00B25536" w:rsidRPr="00932E8A">
        <w:rPr>
          <w:rFonts w:ascii="Times New Roman" w:hAnsi="Times New Roman"/>
          <w:sz w:val="24"/>
        </w:rPr>
        <w:t>(14 slovčano-brojčanom šifrom)</w:t>
      </w:r>
      <w:r w:rsidR="00285663" w:rsidRPr="00932E8A">
        <w:rPr>
          <w:rFonts w:ascii="Times New Roman" w:hAnsi="Times New Roman"/>
          <w:sz w:val="24"/>
        </w:rPr>
        <w:t>. T</w:t>
      </w:r>
      <w:r w:rsidRPr="00932E8A">
        <w:rPr>
          <w:rFonts w:ascii="Times New Roman" w:hAnsi="Times New Roman"/>
          <w:sz w:val="24"/>
        </w:rPr>
        <w:t>ako nitko d</w:t>
      </w:r>
      <w:r w:rsidR="00B25536" w:rsidRPr="00932E8A">
        <w:rPr>
          <w:rFonts w:ascii="Times New Roman" w:hAnsi="Times New Roman"/>
          <w:sz w:val="24"/>
        </w:rPr>
        <w:t>rugi, a osobito ispitivač</w:t>
      </w:r>
      <w:r w:rsidR="007E2CB2" w:rsidRPr="00932E8A">
        <w:rPr>
          <w:rFonts w:ascii="Times New Roman" w:hAnsi="Times New Roman"/>
          <w:sz w:val="24"/>
        </w:rPr>
        <w:t xml:space="preserve"> B</w:t>
      </w:r>
      <w:r w:rsidRPr="00932E8A">
        <w:rPr>
          <w:rFonts w:ascii="Times New Roman" w:hAnsi="Times New Roman"/>
          <w:sz w:val="24"/>
        </w:rPr>
        <w:t xml:space="preserve">, </w:t>
      </w:r>
      <w:r w:rsidR="007E2CB2" w:rsidRPr="00932E8A">
        <w:rPr>
          <w:rFonts w:ascii="Times New Roman" w:hAnsi="Times New Roman"/>
          <w:sz w:val="24"/>
        </w:rPr>
        <w:t>tajnica</w:t>
      </w:r>
      <w:r w:rsidR="00285663" w:rsidRPr="00932E8A">
        <w:rPr>
          <w:rFonts w:ascii="Times New Roman" w:hAnsi="Times New Roman"/>
          <w:sz w:val="24"/>
        </w:rPr>
        <w:t xml:space="preserve">i statističarka </w:t>
      </w:r>
      <w:r w:rsidRPr="00932E8A">
        <w:rPr>
          <w:rFonts w:ascii="Times New Roman" w:hAnsi="Times New Roman"/>
          <w:sz w:val="24"/>
        </w:rPr>
        <w:t>n</w:t>
      </w:r>
      <w:r w:rsidR="000C3550" w:rsidRPr="00932E8A">
        <w:rPr>
          <w:rFonts w:ascii="Times New Roman" w:hAnsi="Times New Roman"/>
          <w:sz w:val="24"/>
        </w:rPr>
        <w:t>isu</w:t>
      </w:r>
      <w:r w:rsidR="003D3994" w:rsidRPr="00932E8A">
        <w:rPr>
          <w:rFonts w:ascii="Times New Roman" w:hAnsi="Times New Roman"/>
          <w:sz w:val="24"/>
        </w:rPr>
        <w:t xml:space="preserve">mogli </w:t>
      </w:r>
      <w:r w:rsidRPr="00932E8A">
        <w:rPr>
          <w:rFonts w:ascii="Times New Roman" w:hAnsi="Times New Roman"/>
          <w:sz w:val="24"/>
        </w:rPr>
        <w:t>zna</w:t>
      </w:r>
      <w:r w:rsidR="003D3994" w:rsidRPr="00932E8A">
        <w:rPr>
          <w:rFonts w:ascii="Times New Roman" w:hAnsi="Times New Roman"/>
          <w:sz w:val="24"/>
        </w:rPr>
        <w:t>t</w:t>
      </w:r>
      <w:r w:rsidR="00285663" w:rsidRPr="00932E8A">
        <w:rPr>
          <w:rFonts w:ascii="Times New Roman" w:hAnsi="Times New Roman"/>
          <w:sz w:val="24"/>
        </w:rPr>
        <w:t>i</w:t>
      </w:r>
      <w:r w:rsidRPr="00932E8A">
        <w:rPr>
          <w:rFonts w:ascii="Times New Roman" w:hAnsi="Times New Roman"/>
          <w:sz w:val="24"/>
        </w:rPr>
        <w:t xml:space="preserve"> u koju skupinu k</w:t>
      </w:r>
      <w:r w:rsidR="00285663" w:rsidRPr="00932E8A">
        <w:rPr>
          <w:rFonts w:ascii="Times New Roman" w:hAnsi="Times New Roman"/>
          <w:sz w:val="24"/>
        </w:rPr>
        <w:t>oj</w:t>
      </w:r>
      <w:r w:rsidRPr="00932E8A">
        <w:rPr>
          <w:rFonts w:ascii="Times New Roman" w:hAnsi="Times New Roman"/>
          <w:sz w:val="24"/>
        </w:rPr>
        <w:t xml:space="preserve">i od njih pripada. Prema naknadnom rasporedu </w:t>
      </w:r>
      <w:r w:rsidR="003A2183" w:rsidRPr="00932E8A">
        <w:rPr>
          <w:rFonts w:ascii="Times New Roman" w:hAnsi="Times New Roman"/>
          <w:sz w:val="24"/>
        </w:rPr>
        <w:t xml:space="preserve">tajnice, </w:t>
      </w:r>
      <w:r w:rsidRPr="00932E8A">
        <w:rPr>
          <w:rFonts w:ascii="Times New Roman" w:hAnsi="Times New Roman"/>
          <w:sz w:val="24"/>
        </w:rPr>
        <w:t>iste je</w:t>
      </w:r>
      <w:r w:rsidR="00861AF6" w:rsidRPr="00932E8A">
        <w:rPr>
          <w:rFonts w:ascii="Times New Roman" w:hAnsi="Times New Roman"/>
          <w:sz w:val="24"/>
        </w:rPr>
        <w:t>,</w:t>
      </w:r>
      <w:r w:rsidR="00B25536" w:rsidRPr="00932E8A">
        <w:rPr>
          <w:rFonts w:ascii="Times New Roman" w:hAnsi="Times New Roman"/>
          <w:sz w:val="24"/>
        </w:rPr>
        <w:t>tako šifrirane ispitanike</w:t>
      </w:r>
      <w:r w:rsidR="00861AF6" w:rsidRPr="00932E8A">
        <w:rPr>
          <w:rFonts w:ascii="Times New Roman" w:hAnsi="Times New Roman"/>
          <w:sz w:val="24"/>
        </w:rPr>
        <w:t>,</w:t>
      </w:r>
      <w:r w:rsidR="00B25536" w:rsidRPr="00932E8A">
        <w:rPr>
          <w:rFonts w:ascii="Times New Roman" w:hAnsi="Times New Roman"/>
          <w:sz w:val="24"/>
        </w:rPr>
        <w:t>ispitivač</w:t>
      </w:r>
      <w:r w:rsidR="007E2CB2" w:rsidRPr="00932E8A">
        <w:rPr>
          <w:rFonts w:ascii="Times New Roman" w:hAnsi="Times New Roman"/>
          <w:sz w:val="24"/>
        </w:rPr>
        <w:t xml:space="preserve"> B</w:t>
      </w:r>
      <w:r w:rsidR="002A355A" w:rsidRPr="00932E8A">
        <w:rPr>
          <w:rFonts w:ascii="Times New Roman" w:hAnsi="Times New Roman"/>
          <w:sz w:val="24"/>
        </w:rPr>
        <w:t xml:space="preserve">zatim </w:t>
      </w:r>
      <w:r w:rsidR="00B25536" w:rsidRPr="00932E8A">
        <w:rPr>
          <w:rFonts w:ascii="Times New Roman" w:hAnsi="Times New Roman"/>
          <w:sz w:val="24"/>
        </w:rPr>
        <w:t xml:space="preserve">testirao </w:t>
      </w:r>
      <w:r w:rsidRPr="00932E8A">
        <w:rPr>
          <w:rFonts w:ascii="Times New Roman" w:hAnsi="Times New Roman"/>
          <w:sz w:val="24"/>
        </w:rPr>
        <w:t>na</w:t>
      </w:r>
      <w:r w:rsidR="00854EAE">
        <w:rPr>
          <w:rFonts w:ascii="Times New Roman" w:hAnsi="Times New Roman"/>
          <w:sz w:val="24"/>
        </w:rPr>
        <w:t>SU</w:t>
      </w:r>
      <w:r w:rsidR="003A2183" w:rsidRPr="00932E8A">
        <w:rPr>
          <w:rFonts w:ascii="Times New Roman" w:hAnsi="Times New Roman"/>
          <w:i/>
          <w:sz w:val="24"/>
        </w:rPr>
        <w:t>.</w:t>
      </w:r>
      <w:r w:rsidRPr="00932E8A">
        <w:rPr>
          <w:rFonts w:ascii="Times New Roman" w:hAnsi="Times New Roman"/>
          <w:sz w:val="24"/>
        </w:rPr>
        <w:t>Testiranja su provedna prema standardnom protokolu Međunarodnog posturološkog udruženja</w:t>
      </w:r>
      <w:r w:rsidR="000025AA">
        <w:rPr>
          <w:rFonts w:ascii="Times New Roman" w:hAnsi="Times New Roman"/>
          <w:sz w:val="24"/>
        </w:rPr>
        <w:t xml:space="preserve"> (</w:t>
      </w:r>
      <w:r w:rsidR="000025AA">
        <w:rPr>
          <w:rFonts w:ascii="Times New Roman" w:hAnsi="Times New Roman"/>
          <w:i/>
          <w:sz w:val="24"/>
        </w:rPr>
        <w:t>IPS</w:t>
      </w:r>
      <w:r w:rsidR="000025AA">
        <w:rPr>
          <w:rFonts w:ascii="Times New Roman" w:hAnsi="Times New Roman"/>
          <w:sz w:val="24"/>
        </w:rPr>
        <w:t>)</w:t>
      </w:r>
      <w:r w:rsidR="00B25536" w:rsidRPr="00932E8A">
        <w:rPr>
          <w:rFonts w:ascii="Times New Roman" w:hAnsi="Times New Roman"/>
          <w:sz w:val="24"/>
        </w:rPr>
        <w:t>:</w:t>
      </w:r>
      <w:r w:rsidRPr="00932E8A">
        <w:rPr>
          <w:rFonts w:ascii="Times New Roman" w:hAnsi="Times New Roman"/>
          <w:sz w:val="24"/>
        </w:rPr>
        <w:t xml:space="preserve"> svakog ispitanikatestira</w:t>
      </w:r>
      <w:r w:rsidR="00B25536" w:rsidRPr="00932E8A">
        <w:rPr>
          <w:rFonts w:ascii="Times New Roman" w:hAnsi="Times New Roman"/>
          <w:sz w:val="24"/>
        </w:rPr>
        <w:t>lo se dva puta</w:t>
      </w:r>
      <w:r w:rsidR="00861AF6" w:rsidRPr="00932E8A">
        <w:rPr>
          <w:rFonts w:ascii="Times New Roman" w:hAnsi="Times New Roman"/>
          <w:sz w:val="24"/>
        </w:rPr>
        <w:t>,</w:t>
      </w:r>
      <w:r w:rsidRPr="00932E8A">
        <w:rPr>
          <w:rFonts w:ascii="Times New Roman" w:hAnsi="Times New Roman"/>
          <w:sz w:val="24"/>
        </w:rPr>
        <w:t>u trajanju po 60 sekundi: 1. otvorenim i 2. zatvorenim očima</w:t>
      </w:r>
      <w:r w:rsidR="000025AA">
        <w:rPr>
          <w:rFonts w:ascii="Times New Roman" w:hAnsi="Times New Roman"/>
          <w:sz w:val="24"/>
        </w:rPr>
        <w:t xml:space="preserve"> i statičkom stojećem stavu</w:t>
      </w:r>
      <w:r w:rsidRPr="00932E8A">
        <w:rPr>
          <w:rFonts w:ascii="Times New Roman" w:hAnsi="Times New Roman"/>
          <w:sz w:val="24"/>
        </w:rPr>
        <w:t xml:space="preserve">. </w:t>
      </w:r>
    </w:p>
    <w:p w:rsidR="00285663" w:rsidRPr="00932E8A" w:rsidRDefault="008F6CAD" w:rsidP="001B17B3">
      <w:pPr>
        <w:spacing w:after="0" w:line="360" w:lineRule="auto"/>
        <w:jc w:val="both"/>
        <w:rPr>
          <w:rFonts w:ascii="Times New Roman" w:hAnsi="Times New Roman"/>
          <w:sz w:val="24"/>
        </w:rPr>
      </w:pPr>
      <w:r w:rsidRPr="00932E8A">
        <w:rPr>
          <w:rFonts w:ascii="Times New Roman" w:hAnsi="Times New Roman"/>
          <w:sz w:val="24"/>
        </w:rPr>
        <w:t xml:space="preserve">Za statističku obradu izabrana su </w:t>
      </w:r>
      <w:r w:rsidR="002A355A">
        <w:rPr>
          <w:rFonts w:ascii="Times New Roman" w:hAnsi="Times New Roman"/>
          <w:sz w:val="24"/>
        </w:rPr>
        <w:t>samo četiri</w:t>
      </w:r>
      <w:r w:rsidRPr="00932E8A">
        <w:rPr>
          <w:rFonts w:ascii="Times New Roman" w:hAnsi="Times New Roman"/>
          <w:sz w:val="24"/>
        </w:rPr>
        <w:t xml:space="preserve"> računalno dobivena rezultata</w:t>
      </w:r>
      <w:r w:rsidR="002A355A">
        <w:rPr>
          <w:rFonts w:ascii="Times New Roman" w:hAnsi="Times New Roman"/>
          <w:sz w:val="24"/>
        </w:rPr>
        <w:t>. D</w:t>
      </w:r>
      <w:r w:rsidRPr="00932E8A">
        <w:rPr>
          <w:rFonts w:ascii="Times New Roman" w:hAnsi="Times New Roman"/>
          <w:sz w:val="24"/>
        </w:rPr>
        <w:t xml:space="preserve">va </w:t>
      </w:r>
      <w:r w:rsidR="002A355A">
        <w:rPr>
          <w:rFonts w:ascii="Times New Roman" w:hAnsi="Times New Roman"/>
          <w:sz w:val="24"/>
        </w:rPr>
        <w:t>su bila pokazatelja iz</w:t>
      </w:r>
      <w:r w:rsidRPr="00932E8A">
        <w:rPr>
          <w:rFonts w:ascii="Times New Roman" w:hAnsi="Times New Roman"/>
          <w:sz w:val="24"/>
        </w:rPr>
        <w:t>mjere</w:t>
      </w:r>
      <w:r w:rsidR="002A355A">
        <w:rPr>
          <w:rFonts w:ascii="Times New Roman" w:hAnsi="Times New Roman"/>
          <w:sz w:val="24"/>
        </w:rPr>
        <w:t>nih</w:t>
      </w:r>
      <w:r w:rsidRPr="00932E8A">
        <w:rPr>
          <w:rFonts w:ascii="Times New Roman" w:hAnsi="Times New Roman"/>
          <w:sz w:val="24"/>
        </w:rPr>
        <w:t xml:space="preserve"> frekvencij</w:t>
      </w:r>
      <w:r w:rsidR="002A355A">
        <w:rPr>
          <w:rFonts w:ascii="Times New Roman" w:hAnsi="Times New Roman"/>
          <w:sz w:val="24"/>
        </w:rPr>
        <w:t>a</w:t>
      </w:r>
      <w:r w:rsidRPr="00932E8A">
        <w:rPr>
          <w:rFonts w:ascii="Times New Roman" w:hAnsi="Times New Roman"/>
          <w:sz w:val="24"/>
        </w:rPr>
        <w:t xml:space="preserve"> njihanja (srednj</w:t>
      </w:r>
      <w:r w:rsidR="002A355A">
        <w:rPr>
          <w:rFonts w:ascii="Times New Roman" w:hAnsi="Times New Roman"/>
          <w:sz w:val="24"/>
        </w:rPr>
        <w:t>ih</w:t>
      </w:r>
      <w:r w:rsidRPr="00932E8A">
        <w:rPr>
          <w:rFonts w:ascii="Times New Roman" w:hAnsi="Times New Roman"/>
          <w:sz w:val="24"/>
        </w:rPr>
        <w:t xml:space="preserve"> i maksimaln</w:t>
      </w:r>
      <w:r w:rsidR="002A355A">
        <w:rPr>
          <w:rFonts w:ascii="Times New Roman" w:hAnsi="Times New Roman"/>
          <w:sz w:val="24"/>
        </w:rPr>
        <w:t>ih</w:t>
      </w:r>
      <w:r w:rsidRPr="00932E8A">
        <w:rPr>
          <w:rFonts w:ascii="Times New Roman" w:hAnsi="Times New Roman"/>
          <w:sz w:val="24"/>
        </w:rPr>
        <w:t xml:space="preserve"> u odnosu na obje osovine </w:t>
      </w:r>
      <w:r w:rsidR="00285663" w:rsidRPr="00932E8A">
        <w:rPr>
          <w:rFonts w:ascii="Times New Roman" w:hAnsi="Times New Roman"/>
          <w:sz w:val="24"/>
        </w:rPr>
        <w:t>X</w:t>
      </w:r>
      <w:r w:rsidRPr="00932E8A">
        <w:rPr>
          <w:rFonts w:ascii="Times New Roman" w:hAnsi="Times New Roman"/>
          <w:sz w:val="24"/>
        </w:rPr>
        <w:t xml:space="preserve"> i </w:t>
      </w:r>
      <w:r w:rsidR="00285663" w:rsidRPr="00932E8A">
        <w:rPr>
          <w:rFonts w:ascii="Times New Roman" w:hAnsi="Times New Roman"/>
          <w:sz w:val="24"/>
        </w:rPr>
        <w:t>Y</w:t>
      </w:r>
      <w:r w:rsidRPr="00932E8A">
        <w:rPr>
          <w:rFonts w:ascii="Times New Roman" w:hAnsi="Times New Roman"/>
          <w:sz w:val="24"/>
        </w:rPr>
        <w:t>)</w:t>
      </w:r>
      <w:r w:rsidR="002A355A">
        <w:rPr>
          <w:rFonts w:ascii="Times New Roman" w:hAnsi="Times New Roman"/>
          <w:sz w:val="24"/>
        </w:rPr>
        <w:t>, druga</w:t>
      </w:r>
      <w:r w:rsidRPr="00932E8A">
        <w:rPr>
          <w:rFonts w:ascii="Times New Roman" w:hAnsi="Times New Roman"/>
          <w:sz w:val="24"/>
        </w:rPr>
        <w:t xml:space="preserve"> dva </w:t>
      </w:r>
      <w:r w:rsidR="002A355A">
        <w:rPr>
          <w:rFonts w:ascii="Times New Roman" w:hAnsi="Times New Roman"/>
          <w:sz w:val="24"/>
        </w:rPr>
        <w:t xml:space="preserve">su </w:t>
      </w:r>
      <w:r w:rsidRPr="00932E8A">
        <w:rPr>
          <w:rFonts w:ascii="Times New Roman" w:hAnsi="Times New Roman"/>
          <w:sz w:val="24"/>
        </w:rPr>
        <w:t>glavna pokazatelja funkcioniranja sustava posturalne kontrole: 1. ukupn</w:t>
      </w:r>
      <w:r w:rsidR="00B52D8D" w:rsidRPr="00932E8A">
        <w:rPr>
          <w:rFonts w:ascii="Times New Roman" w:hAnsi="Times New Roman"/>
          <w:sz w:val="24"/>
        </w:rPr>
        <w:t>a</w:t>
      </w:r>
      <w:r w:rsidRPr="00932E8A">
        <w:rPr>
          <w:rFonts w:ascii="Times New Roman" w:hAnsi="Times New Roman"/>
          <w:sz w:val="24"/>
        </w:rPr>
        <w:t xml:space="preserve"> dužin</w:t>
      </w:r>
      <w:r w:rsidR="00B52D8D" w:rsidRPr="00932E8A">
        <w:rPr>
          <w:rFonts w:ascii="Times New Roman" w:hAnsi="Times New Roman"/>
          <w:sz w:val="24"/>
        </w:rPr>
        <w:t>a</w:t>
      </w:r>
      <w:r w:rsidRPr="00932E8A">
        <w:rPr>
          <w:rFonts w:ascii="Times New Roman" w:hAnsi="Times New Roman"/>
          <w:sz w:val="24"/>
        </w:rPr>
        <w:t xml:space="preserve"> vektora </w:t>
      </w:r>
      <w:r w:rsidR="00930C79" w:rsidRPr="00932E8A">
        <w:rPr>
          <w:rFonts w:ascii="Times New Roman" w:hAnsi="Times New Roman"/>
          <w:sz w:val="24"/>
        </w:rPr>
        <w:t xml:space="preserve">krivulje </w:t>
      </w:r>
      <w:r w:rsidRPr="00932E8A">
        <w:rPr>
          <w:rFonts w:ascii="Times New Roman" w:hAnsi="Times New Roman"/>
          <w:sz w:val="24"/>
        </w:rPr>
        <w:t>njihanja</w:t>
      </w:r>
      <w:r w:rsidR="00285663" w:rsidRPr="00932E8A">
        <w:rPr>
          <w:rFonts w:ascii="Times New Roman" w:hAnsi="Times New Roman"/>
          <w:sz w:val="24"/>
        </w:rPr>
        <w:t xml:space="preserve"> (</w:t>
      </w:r>
      <w:r w:rsidR="002A355A">
        <w:rPr>
          <w:rFonts w:ascii="Times New Roman" w:hAnsi="Times New Roman"/>
          <w:sz w:val="24"/>
        </w:rPr>
        <w:t>D</w:t>
      </w:r>
      <w:r w:rsidR="00285663" w:rsidRPr="00932E8A">
        <w:rPr>
          <w:rFonts w:ascii="Times New Roman" w:hAnsi="Times New Roman"/>
          <w:sz w:val="24"/>
        </w:rPr>
        <w:t>V</w:t>
      </w:r>
      <w:r w:rsidR="00930C79" w:rsidRPr="00932E8A">
        <w:rPr>
          <w:rFonts w:ascii="Times New Roman" w:hAnsi="Times New Roman"/>
          <w:sz w:val="24"/>
        </w:rPr>
        <w:t>K</w:t>
      </w:r>
      <w:r w:rsidR="00285663" w:rsidRPr="00932E8A">
        <w:rPr>
          <w:rFonts w:ascii="Times New Roman" w:hAnsi="Times New Roman"/>
          <w:sz w:val="24"/>
        </w:rPr>
        <w:t>Nj.)</w:t>
      </w:r>
      <w:r w:rsidRPr="00932E8A">
        <w:rPr>
          <w:rFonts w:ascii="Times New Roman" w:hAnsi="Times New Roman"/>
          <w:sz w:val="24"/>
        </w:rPr>
        <w:t xml:space="preserve"> i 2. ukupn</w:t>
      </w:r>
      <w:r w:rsidR="00B52D8D" w:rsidRPr="00932E8A">
        <w:rPr>
          <w:rFonts w:ascii="Times New Roman" w:hAnsi="Times New Roman"/>
          <w:sz w:val="24"/>
        </w:rPr>
        <w:t>a</w:t>
      </w:r>
      <w:r w:rsidRPr="00932E8A">
        <w:rPr>
          <w:rFonts w:ascii="Times New Roman" w:hAnsi="Times New Roman"/>
          <w:sz w:val="24"/>
        </w:rPr>
        <w:t xml:space="preserve"> površin</w:t>
      </w:r>
      <w:r w:rsidR="00B52D8D" w:rsidRPr="00932E8A">
        <w:rPr>
          <w:rFonts w:ascii="Times New Roman" w:hAnsi="Times New Roman"/>
          <w:sz w:val="24"/>
        </w:rPr>
        <w:t>a</w:t>
      </w:r>
      <w:r w:rsidRPr="00932E8A">
        <w:rPr>
          <w:rFonts w:ascii="Times New Roman" w:hAnsi="Times New Roman"/>
          <w:sz w:val="24"/>
        </w:rPr>
        <w:t xml:space="preserve">/područje što je taj </w:t>
      </w:r>
      <w:r w:rsidR="00285663" w:rsidRPr="00932E8A">
        <w:rPr>
          <w:rFonts w:ascii="Times New Roman" w:hAnsi="Times New Roman"/>
          <w:sz w:val="24"/>
        </w:rPr>
        <w:t>V</w:t>
      </w:r>
      <w:r w:rsidR="00930C79" w:rsidRPr="00932E8A">
        <w:rPr>
          <w:rFonts w:ascii="Times New Roman" w:hAnsi="Times New Roman"/>
          <w:sz w:val="24"/>
        </w:rPr>
        <w:t>K</w:t>
      </w:r>
      <w:r w:rsidR="00285663" w:rsidRPr="00932E8A">
        <w:rPr>
          <w:rFonts w:ascii="Times New Roman" w:hAnsi="Times New Roman"/>
          <w:sz w:val="24"/>
        </w:rPr>
        <w:t xml:space="preserve">Nj. </w:t>
      </w:r>
      <w:r w:rsidRPr="00932E8A">
        <w:rPr>
          <w:rFonts w:ascii="Times New Roman" w:hAnsi="Times New Roman"/>
          <w:sz w:val="24"/>
        </w:rPr>
        <w:t>tijekom testiranja ispisao/zauzeo</w:t>
      </w:r>
      <w:r w:rsidR="002A355A">
        <w:rPr>
          <w:rFonts w:ascii="Times New Roman" w:hAnsi="Times New Roman"/>
          <w:sz w:val="24"/>
        </w:rPr>
        <w:t xml:space="preserve"> (PVKNj.)</w:t>
      </w:r>
      <w:r w:rsidRPr="00932E8A">
        <w:rPr>
          <w:rFonts w:ascii="Times New Roman" w:hAnsi="Times New Roman"/>
          <w:sz w:val="24"/>
        </w:rPr>
        <w:t xml:space="preserve">. </w:t>
      </w:r>
      <w:r w:rsidR="00B25536" w:rsidRPr="00932E8A">
        <w:rPr>
          <w:rFonts w:ascii="Times New Roman" w:hAnsi="Times New Roman"/>
          <w:sz w:val="24"/>
        </w:rPr>
        <w:t>T</w:t>
      </w:r>
      <w:r w:rsidRPr="00932E8A">
        <w:rPr>
          <w:rFonts w:ascii="Times New Roman" w:hAnsi="Times New Roman"/>
          <w:sz w:val="24"/>
        </w:rPr>
        <w:t>estiranja su ukupno trajala 41 dan.</w:t>
      </w:r>
    </w:p>
    <w:p w:rsidR="008F6CAD" w:rsidRPr="00932E8A" w:rsidRDefault="00285663" w:rsidP="001B17B3">
      <w:pPr>
        <w:spacing w:after="0" w:line="360" w:lineRule="auto"/>
        <w:jc w:val="both"/>
        <w:rPr>
          <w:rFonts w:ascii="Times New Roman" w:hAnsi="Times New Roman"/>
          <w:sz w:val="24"/>
        </w:rPr>
      </w:pPr>
      <w:r w:rsidRPr="00932E8A">
        <w:rPr>
          <w:rFonts w:ascii="Times New Roman" w:hAnsi="Times New Roman"/>
          <w:sz w:val="24"/>
          <w:szCs w:val="24"/>
        </w:rPr>
        <w:t>Statistička analiz</w:t>
      </w:r>
      <w:r w:rsidR="008D30E1" w:rsidRPr="00932E8A">
        <w:rPr>
          <w:rFonts w:ascii="Times New Roman" w:hAnsi="Times New Roman"/>
          <w:sz w:val="24"/>
          <w:szCs w:val="24"/>
        </w:rPr>
        <w:t>a</w:t>
      </w:r>
      <w:r w:rsidRPr="00932E8A">
        <w:rPr>
          <w:rFonts w:ascii="Times New Roman" w:hAnsi="Times New Roman"/>
          <w:sz w:val="24"/>
          <w:szCs w:val="24"/>
        </w:rPr>
        <w:t xml:space="preserve"> izvršena je usporedbom pokusne i kontrolne skupine statističkim programskim paketom </w:t>
      </w:r>
      <w:r w:rsidRPr="000025AA">
        <w:rPr>
          <w:rFonts w:ascii="Times New Roman" w:hAnsi="Times New Roman"/>
          <w:sz w:val="24"/>
          <w:szCs w:val="24"/>
        </w:rPr>
        <w:t xml:space="preserve">STATISTICA </w:t>
      </w:r>
      <w:r w:rsidRPr="00932E8A">
        <w:rPr>
          <w:rFonts w:ascii="Times New Roman" w:hAnsi="Times New Roman"/>
          <w:i/>
          <w:sz w:val="24"/>
          <w:szCs w:val="24"/>
        </w:rPr>
        <w:t xml:space="preserve">version </w:t>
      </w:r>
      <w:r w:rsidRPr="00932E8A">
        <w:rPr>
          <w:rFonts w:ascii="Times New Roman" w:hAnsi="Times New Roman"/>
          <w:sz w:val="24"/>
          <w:szCs w:val="24"/>
        </w:rPr>
        <w:t>13.3©1984-2017</w:t>
      </w:r>
      <w:r w:rsidR="00DC5C75" w:rsidRPr="00932E8A">
        <w:rPr>
          <w:rFonts w:ascii="Times New Roman" w:hAnsi="Times New Roman"/>
          <w:sz w:val="24"/>
          <w:szCs w:val="24"/>
        </w:rPr>
        <w:t xml:space="preserve"> TIBCO</w:t>
      </w:r>
      <w:r w:rsidRPr="00932E8A">
        <w:rPr>
          <w:rFonts w:ascii="Times New Roman" w:hAnsi="Times New Roman"/>
          <w:i/>
          <w:sz w:val="24"/>
          <w:szCs w:val="24"/>
        </w:rPr>
        <w:t>Software Inc</w:t>
      </w:r>
      <w:r w:rsidRPr="00932E8A">
        <w:rPr>
          <w:rFonts w:ascii="Times New Roman" w:hAnsi="Times New Roman"/>
          <w:sz w:val="24"/>
          <w:szCs w:val="24"/>
        </w:rPr>
        <w:t xml:space="preserve">. u Katedri </w:t>
      </w:r>
      <w:r w:rsidRPr="00932E8A">
        <w:rPr>
          <w:rFonts w:ascii="Times New Roman" w:hAnsi="Times New Roman"/>
          <w:sz w:val="24"/>
          <w:szCs w:val="24"/>
        </w:rPr>
        <w:lastRenderedPageBreak/>
        <w:t>za medicinsku statistiku, epidemiologiju i medicinsku informatiku Škole narodnog zdravlja</w:t>
      </w:r>
      <w:r w:rsidR="00300EA7">
        <w:rPr>
          <w:rFonts w:ascii="Times New Roman" w:hAnsi="Times New Roman"/>
          <w:sz w:val="24"/>
          <w:szCs w:val="24"/>
        </w:rPr>
        <w:t>‘</w:t>
      </w:r>
      <w:r w:rsidRPr="00932E8A">
        <w:rPr>
          <w:rFonts w:ascii="Times New Roman" w:hAnsi="Times New Roman"/>
          <w:sz w:val="24"/>
          <w:szCs w:val="24"/>
        </w:rPr>
        <w:t>Andrija Štampar</w:t>
      </w:r>
      <w:r w:rsidR="00300EA7">
        <w:rPr>
          <w:rFonts w:ascii="Times New Roman" w:hAnsi="Times New Roman"/>
          <w:sz w:val="24"/>
          <w:szCs w:val="24"/>
        </w:rPr>
        <w:t>’</w:t>
      </w:r>
      <w:r w:rsidRPr="00932E8A">
        <w:rPr>
          <w:rFonts w:ascii="Times New Roman" w:hAnsi="Times New Roman"/>
          <w:sz w:val="24"/>
          <w:szCs w:val="24"/>
        </w:rPr>
        <w:t xml:space="preserve"> Medicinskog fakulteta Sveučilišta u Zagrebu.                     </w:t>
      </w:r>
    </w:p>
    <w:p w:rsidR="00B52D8D" w:rsidRPr="00932E8A" w:rsidRDefault="00B52D8D" w:rsidP="001B17B3">
      <w:pPr>
        <w:spacing w:after="0" w:line="360" w:lineRule="auto"/>
        <w:jc w:val="both"/>
        <w:rPr>
          <w:rFonts w:ascii="Arial" w:hAnsi="Arial" w:cs="Arial"/>
          <w:b/>
          <w:sz w:val="28"/>
        </w:rPr>
      </w:pPr>
      <w:r w:rsidRPr="00932E8A">
        <w:rPr>
          <w:rFonts w:ascii="Times New Roman" w:hAnsi="Times New Roman"/>
          <w:b/>
          <w:sz w:val="28"/>
        </w:rPr>
        <w:t xml:space="preserve">ZAKLJUČAK: </w:t>
      </w:r>
      <w:r w:rsidRPr="00932E8A">
        <w:rPr>
          <w:rFonts w:ascii="Arial" w:hAnsi="Arial" w:cs="Arial"/>
          <w:b/>
          <w:sz w:val="28"/>
        </w:rPr>
        <w:tab/>
      </w:r>
      <w:r w:rsidRPr="00932E8A">
        <w:rPr>
          <w:rFonts w:ascii="Arial" w:hAnsi="Arial" w:cs="Arial"/>
          <w:b/>
          <w:sz w:val="28"/>
        </w:rPr>
        <w:tab/>
      </w:r>
      <w:r w:rsidRPr="00932E8A">
        <w:rPr>
          <w:rFonts w:ascii="Arial" w:hAnsi="Arial" w:cs="Arial"/>
          <w:b/>
          <w:sz w:val="28"/>
        </w:rPr>
        <w:tab/>
      </w:r>
      <w:r w:rsidRPr="00932E8A">
        <w:rPr>
          <w:rFonts w:ascii="Arial" w:hAnsi="Arial" w:cs="Arial"/>
          <w:b/>
          <w:sz w:val="28"/>
        </w:rPr>
        <w:tab/>
      </w:r>
      <w:r w:rsidRPr="00932E8A">
        <w:rPr>
          <w:rFonts w:ascii="Arial" w:hAnsi="Arial" w:cs="Arial"/>
          <w:b/>
          <w:sz w:val="28"/>
        </w:rPr>
        <w:tab/>
      </w:r>
      <w:r w:rsidRPr="00932E8A">
        <w:rPr>
          <w:rFonts w:ascii="Arial" w:hAnsi="Arial" w:cs="Arial"/>
          <w:b/>
          <w:sz w:val="28"/>
        </w:rPr>
        <w:tab/>
      </w:r>
      <w:r w:rsidRPr="00932E8A">
        <w:rPr>
          <w:rFonts w:ascii="Arial" w:hAnsi="Arial" w:cs="Arial"/>
          <w:b/>
          <w:sz w:val="28"/>
        </w:rPr>
        <w:tab/>
      </w:r>
      <w:r w:rsidRPr="00932E8A">
        <w:rPr>
          <w:rFonts w:ascii="Arial" w:hAnsi="Arial" w:cs="Arial"/>
          <w:b/>
          <w:sz w:val="28"/>
        </w:rPr>
        <w:tab/>
      </w:r>
      <w:r w:rsidRPr="00932E8A">
        <w:rPr>
          <w:rFonts w:ascii="Arial" w:hAnsi="Arial" w:cs="Arial"/>
          <w:b/>
          <w:sz w:val="28"/>
        </w:rPr>
        <w:tab/>
      </w:r>
      <w:r w:rsidRPr="00932E8A">
        <w:rPr>
          <w:rFonts w:ascii="Arial" w:hAnsi="Arial" w:cs="Arial"/>
          <w:b/>
          <w:sz w:val="28"/>
        </w:rPr>
        <w:tab/>
      </w:r>
    </w:p>
    <w:p w:rsidR="00930C79" w:rsidRPr="00932E8A" w:rsidRDefault="00B52D8D" w:rsidP="001B17B3">
      <w:pPr>
        <w:spacing w:after="0" w:line="360" w:lineRule="auto"/>
        <w:jc w:val="both"/>
        <w:rPr>
          <w:rFonts w:ascii="Arial" w:hAnsi="Arial" w:cs="Arial"/>
          <w:b/>
          <w:sz w:val="28"/>
        </w:rPr>
      </w:pPr>
      <w:r w:rsidRPr="00932E8A">
        <w:rPr>
          <w:rFonts w:ascii="Times New Roman" w:hAnsi="Times New Roman"/>
          <w:sz w:val="24"/>
        </w:rPr>
        <w:t xml:space="preserve">Koliko je </w:t>
      </w:r>
      <w:r w:rsidR="00DF379B" w:rsidRPr="00932E8A">
        <w:rPr>
          <w:rFonts w:ascii="Times New Roman" w:hAnsi="Times New Roman"/>
          <w:sz w:val="24"/>
        </w:rPr>
        <w:t>do sada</w:t>
      </w:r>
      <w:r w:rsidR="00AB4A3D" w:rsidRPr="00932E8A">
        <w:rPr>
          <w:rFonts w:ascii="Times New Roman" w:hAnsi="Times New Roman"/>
          <w:sz w:val="24"/>
        </w:rPr>
        <w:t>nama</w:t>
      </w:r>
      <w:r w:rsidRPr="00932E8A">
        <w:rPr>
          <w:rFonts w:ascii="Times New Roman" w:hAnsi="Times New Roman"/>
          <w:sz w:val="24"/>
        </w:rPr>
        <w:t xml:space="preserve">poznato, još nije izvršeno niti jedno istraživanje između </w:t>
      </w:r>
      <w:r w:rsidR="00AB4A3D" w:rsidRPr="00932E8A">
        <w:rPr>
          <w:rFonts w:ascii="Times New Roman" w:hAnsi="Times New Roman"/>
          <w:sz w:val="24"/>
        </w:rPr>
        <w:t xml:space="preserve">odnosa </w:t>
      </w:r>
      <w:r w:rsidR="008D30E1" w:rsidRPr="00932E8A">
        <w:rPr>
          <w:rFonts w:ascii="Times New Roman" w:hAnsi="Times New Roman"/>
          <w:sz w:val="24"/>
        </w:rPr>
        <w:t>disfunkcije sakroilijakalnog zgloba(DSIZ)/zd</w:t>
      </w:r>
      <w:r w:rsidR="00AB4A3D" w:rsidRPr="00932E8A">
        <w:rPr>
          <w:rFonts w:ascii="Times New Roman" w:hAnsi="Times New Roman"/>
          <w:sz w:val="24"/>
        </w:rPr>
        <w:t>j</w:t>
      </w:r>
      <w:r w:rsidR="008D30E1" w:rsidRPr="00932E8A">
        <w:rPr>
          <w:rFonts w:ascii="Times New Roman" w:hAnsi="Times New Roman"/>
          <w:sz w:val="24"/>
        </w:rPr>
        <w:t>eličnog</w:t>
      </w:r>
      <w:r w:rsidR="00AB4A3D" w:rsidRPr="00932E8A">
        <w:rPr>
          <w:rFonts w:ascii="Times New Roman" w:hAnsi="Times New Roman"/>
          <w:sz w:val="24"/>
        </w:rPr>
        <w:t xml:space="preserve"> poja</w:t>
      </w:r>
      <w:r w:rsidR="008D30E1" w:rsidRPr="00932E8A">
        <w:rPr>
          <w:rFonts w:ascii="Times New Roman" w:hAnsi="Times New Roman"/>
          <w:sz w:val="24"/>
        </w:rPr>
        <w:t>sa (ZP)</w:t>
      </w:r>
      <w:r w:rsidRPr="00932E8A">
        <w:rPr>
          <w:rFonts w:ascii="Times New Roman" w:hAnsi="Times New Roman"/>
          <w:sz w:val="24"/>
        </w:rPr>
        <w:t xml:space="preserve"> utvrđen</w:t>
      </w:r>
      <w:r w:rsidR="00AB4A3D" w:rsidRPr="00932E8A">
        <w:rPr>
          <w:rFonts w:ascii="Times New Roman" w:hAnsi="Times New Roman"/>
          <w:sz w:val="24"/>
        </w:rPr>
        <w:t>og</w:t>
      </w:r>
      <w:r w:rsidRPr="00932E8A">
        <w:rPr>
          <w:rFonts w:ascii="Times New Roman" w:hAnsi="Times New Roman"/>
          <w:sz w:val="24"/>
        </w:rPr>
        <w:t xml:space="preserve"> kliničkim </w:t>
      </w:r>
      <w:r w:rsidR="00AB4A3D" w:rsidRPr="00932E8A">
        <w:rPr>
          <w:rFonts w:ascii="Times New Roman" w:hAnsi="Times New Roman"/>
          <w:sz w:val="24"/>
        </w:rPr>
        <w:t>testov</w:t>
      </w:r>
      <w:r w:rsidRPr="00932E8A">
        <w:rPr>
          <w:rFonts w:ascii="Times New Roman" w:hAnsi="Times New Roman"/>
          <w:sz w:val="24"/>
        </w:rPr>
        <w:t xml:space="preserve">ima rabljenim u osteopatiji i posturalnog statusa osoba u </w:t>
      </w:r>
      <w:r w:rsidR="00AB4A3D" w:rsidRPr="00932E8A">
        <w:rPr>
          <w:rFonts w:ascii="Times New Roman" w:hAnsi="Times New Roman"/>
          <w:sz w:val="24"/>
        </w:rPr>
        <w:t xml:space="preserve">statičkom </w:t>
      </w:r>
      <w:r w:rsidRPr="00932E8A">
        <w:rPr>
          <w:rFonts w:ascii="Times New Roman" w:hAnsi="Times New Roman"/>
          <w:sz w:val="24"/>
        </w:rPr>
        <w:t>stojećem stavu testiranog stabilometrijskim uređajem</w:t>
      </w:r>
      <w:r w:rsidR="00854EAE">
        <w:rPr>
          <w:rFonts w:ascii="Times New Roman" w:hAnsi="Times New Roman"/>
          <w:sz w:val="24"/>
        </w:rPr>
        <w:t xml:space="preserve"> (SU)</w:t>
      </w:r>
      <w:r w:rsidRPr="00932E8A">
        <w:rPr>
          <w:rFonts w:ascii="Times New Roman" w:hAnsi="Times New Roman"/>
          <w:sz w:val="24"/>
        </w:rPr>
        <w:t>.</w:t>
      </w:r>
      <w:r w:rsidRPr="00932E8A">
        <w:rPr>
          <w:rFonts w:ascii="Arial" w:hAnsi="Arial" w:cs="Arial"/>
          <w:b/>
          <w:sz w:val="28"/>
        </w:rPr>
        <w:tab/>
      </w:r>
      <w:r w:rsidRPr="00932E8A">
        <w:rPr>
          <w:rFonts w:ascii="Arial" w:hAnsi="Arial" w:cs="Arial"/>
          <w:b/>
          <w:sz w:val="28"/>
        </w:rPr>
        <w:tab/>
      </w:r>
      <w:r w:rsidRPr="00932E8A">
        <w:rPr>
          <w:rFonts w:ascii="Arial" w:hAnsi="Arial" w:cs="Arial"/>
          <w:b/>
          <w:sz w:val="28"/>
        </w:rPr>
        <w:tab/>
      </w:r>
    </w:p>
    <w:p w:rsidR="001B17B3" w:rsidRPr="00932E8A" w:rsidRDefault="00930C79" w:rsidP="001B17B3">
      <w:pPr>
        <w:spacing w:after="0" w:line="360" w:lineRule="auto"/>
        <w:jc w:val="both"/>
        <w:rPr>
          <w:rFonts w:ascii="Times New Roman" w:hAnsi="Times New Roman"/>
          <w:sz w:val="24"/>
        </w:rPr>
      </w:pPr>
      <w:r w:rsidRPr="00932E8A">
        <w:rPr>
          <w:rFonts w:ascii="Times New Roman" w:hAnsi="Times New Roman"/>
          <w:sz w:val="24"/>
        </w:rPr>
        <w:t xml:space="preserve">Ovim </w:t>
      </w:r>
      <w:r w:rsidR="0072376E" w:rsidRPr="00932E8A">
        <w:rPr>
          <w:rFonts w:ascii="Times New Roman" w:hAnsi="Times New Roman"/>
          <w:sz w:val="24"/>
          <w:szCs w:val="24"/>
        </w:rPr>
        <w:t>je</w:t>
      </w:r>
      <w:r w:rsidRPr="00932E8A">
        <w:rPr>
          <w:rFonts w:ascii="Times New Roman" w:hAnsi="Times New Roman"/>
          <w:sz w:val="24"/>
        </w:rPr>
        <w:t>istraživanjem</w:t>
      </w:r>
      <w:r w:rsidRPr="00932E8A">
        <w:rPr>
          <w:rFonts w:ascii="Times New Roman" w:hAnsi="Times New Roman"/>
          <w:sz w:val="24"/>
          <w:szCs w:val="24"/>
        </w:rPr>
        <w:t xml:space="preserve"> utvrđena značajna razlika, razine značajnosti p&lt;0,01</w:t>
      </w:r>
      <w:r w:rsidR="008D30E1" w:rsidRPr="00932E8A">
        <w:rPr>
          <w:rFonts w:ascii="Times New Roman" w:hAnsi="Times New Roman"/>
          <w:sz w:val="24"/>
          <w:szCs w:val="24"/>
        </w:rPr>
        <w:t>,</w:t>
      </w:r>
      <w:r w:rsidRPr="00932E8A">
        <w:rPr>
          <w:rFonts w:ascii="Times New Roman" w:hAnsi="Times New Roman"/>
          <w:sz w:val="24"/>
          <w:szCs w:val="24"/>
        </w:rPr>
        <w:t xml:space="preserve"> u pokazateljima dužin</w:t>
      </w:r>
      <w:r w:rsidR="00AB4A3D" w:rsidRPr="00932E8A">
        <w:rPr>
          <w:rFonts w:ascii="Times New Roman" w:hAnsi="Times New Roman"/>
          <w:sz w:val="24"/>
          <w:szCs w:val="24"/>
        </w:rPr>
        <w:t>i</w:t>
      </w:r>
      <w:r w:rsidR="008D30E1" w:rsidRPr="00932E8A">
        <w:rPr>
          <w:rFonts w:ascii="Times New Roman" w:hAnsi="Times New Roman"/>
          <w:sz w:val="24"/>
          <w:szCs w:val="24"/>
        </w:rPr>
        <w:t>vektora krivulje njihanja</w:t>
      </w:r>
      <w:r w:rsidRPr="00932E8A">
        <w:rPr>
          <w:rFonts w:ascii="Times New Roman" w:hAnsi="Times New Roman"/>
          <w:sz w:val="24"/>
          <w:szCs w:val="24"/>
        </w:rPr>
        <w:t xml:space="preserve"> i površini </w:t>
      </w:r>
      <w:r w:rsidR="008D30E1" w:rsidRPr="00932E8A">
        <w:rPr>
          <w:rFonts w:ascii="Times New Roman" w:hAnsi="Times New Roman"/>
          <w:sz w:val="24"/>
          <w:szCs w:val="24"/>
        </w:rPr>
        <w:t>vektora krivulje njihanja</w:t>
      </w:r>
      <w:r w:rsidRPr="00932E8A">
        <w:rPr>
          <w:rFonts w:ascii="Times New Roman" w:hAnsi="Times New Roman"/>
          <w:sz w:val="24"/>
          <w:szCs w:val="24"/>
        </w:rPr>
        <w:t xml:space="preserve"> u oba mjerenja</w:t>
      </w:r>
      <w:r w:rsidR="0072376E" w:rsidRPr="00932E8A">
        <w:rPr>
          <w:rFonts w:ascii="Times New Roman" w:hAnsi="Times New Roman"/>
          <w:sz w:val="24"/>
          <w:szCs w:val="24"/>
        </w:rPr>
        <w:t>,</w:t>
      </w:r>
      <w:r w:rsidRPr="00932E8A">
        <w:rPr>
          <w:rFonts w:ascii="Times New Roman" w:hAnsi="Times New Roman"/>
          <w:sz w:val="24"/>
          <w:szCs w:val="24"/>
        </w:rPr>
        <w:t xml:space="preserve"> otvorenim</w:t>
      </w:r>
      <w:r w:rsidR="00721592" w:rsidRPr="00932E8A">
        <w:rPr>
          <w:rFonts w:ascii="Times New Roman" w:hAnsi="Times New Roman"/>
          <w:sz w:val="24"/>
          <w:szCs w:val="24"/>
        </w:rPr>
        <w:t xml:space="preserve"> (o/o)</w:t>
      </w:r>
      <w:r w:rsidRPr="00932E8A">
        <w:rPr>
          <w:rFonts w:ascii="Times New Roman" w:hAnsi="Times New Roman"/>
          <w:sz w:val="24"/>
          <w:szCs w:val="24"/>
        </w:rPr>
        <w:t xml:space="preserve"> i zatvorenim očima</w:t>
      </w:r>
      <w:r w:rsidR="00721592" w:rsidRPr="00932E8A">
        <w:rPr>
          <w:rFonts w:ascii="Times New Roman" w:hAnsi="Times New Roman"/>
          <w:sz w:val="24"/>
          <w:szCs w:val="24"/>
        </w:rPr>
        <w:t>(z/o)</w:t>
      </w:r>
      <w:r w:rsidRPr="00932E8A">
        <w:rPr>
          <w:rFonts w:ascii="Times New Roman" w:hAnsi="Times New Roman"/>
          <w:sz w:val="24"/>
          <w:szCs w:val="24"/>
        </w:rPr>
        <w:t xml:space="preserve">. </w:t>
      </w:r>
      <w:r w:rsidR="00AB4A3D" w:rsidRPr="00932E8A">
        <w:rPr>
          <w:rFonts w:ascii="Times New Roman" w:hAnsi="Times New Roman"/>
          <w:sz w:val="24"/>
          <w:szCs w:val="24"/>
        </w:rPr>
        <w:t>Obzirom da</w:t>
      </w:r>
      <w:r w:rsidRPr="00932E8A">
        <w:rPr>
          <w:rFonts w:ascii="Times New Roman" w:hAnsi="Times New Roman"/>
          <w:sz w:val="24"/>
          <w:szCs w:val="24"/>
        </w:rPr>
        <w:t xml:space="preserve"> su to dva temeljna</w:t>
      </w:r>
      <w:r w:rsidR="00DC5C75" w:rsidRPr="00932E8A">
        <w:rPr>
          <w:rFonts w:ascii="Times New Roman" w:hAnsi="Times New Roman"/>
          <w:sz w:val="24"/>
          <w:szCs w:val="24"/>
        </w:rPr>
        <w:t xml:space="preserve"> iglavna  </w:t>
      </w:r>
      <w:r w:rsidRPr="00932E8A">
        <w:rPr>
          <w:rFonts w:ascii="Times New Roman" w:hAnsi="Times New Roman"/>
          <w:sz w:val="24"/>
          <w:szCs w:val="24"/>
        </w:rPr>
        <w:t>pokazatelja</w:t>
      </w:r>
      <w:r w:rsidR="008D30E1" w:rsidRPr="00932E8A">
        <w:rPr>
          <w:rFonts w:ascii="Times New Roman" w:hAnsi="Times New Roman"/>
          <w:sz w:val="24"/>
          <w:szCs w:val="24"/>
        </w:rPr>
        <w:t xml:space="preserve"> posturalne kontrole ispitanika i</w:t>
      </w:r>
      <w:r w:rsidRPr="00932E8A">
        <w:rPr>
          <w:rFonts w:ascii="Times New Roman" w:hAnsi="Times New Roman"/>
          <w:sz w:val="24"/>
          <w:szCs w:val="24"/>
        </w:rPr>
        <w:t xml:space="preserve"> dokazana </w:t>
      </w:r>
      <w:r w:rsidR="00DC5C75" w:rsidRPr="00932E8A">
        <w:rPr>
          <w:rFonts w:ascii="Times New Roman" w:hAnsi="Times New Roman"/>
          <w:sz w:val="24"/>
          <w:szCs w:val="24"/>
        </w:rPr>
        <w:t xml:space="preserve">su </w:t>
      </w:r>
      <w:r w:rsidRPr="00932E8A">
        <w:rPr>
          <w:rFonts w:ascii="Times New Roman" w:hAnsi="Times New Roman"/>
          <w:sz w:val="24"/>
          <w:szCs w:val="24"/>
        </w:rPr>
        <w:t xml:space="preserve">u oba </w:t>
      </w:r>
      <w:r w:rsidR="008D30E1" w:rsidRPr="00932E8A">
        <w:rPr>
          <w:rFonts w:ascii="Times New Roman" w:hAnsi="Times New Roman"/>
          <w:sz w:val="24"/>
          <w:szCs w:val="24"/>
        </w:rPr>
        <w:t>mjerenja</w:t>
      </w:r>
      <w:r w:rsidR="00721592" w:rsidRPr="00932E8A">
        <w:rPr>
          <w:rFonts w:ascii="Times New Roman" w:hAnsi="Times New Roman"/>
          <w:sz w:val="24"/>
          <w:szCs w:val="24"/>
        </w:rPr>
        <w:t xml:space="preserve"> (o/o i z/o)</w:t>
      </w:r>
      <w:r w:rsidR="00AB4A3D" w:rsidRPr="00932E8A">
        <w:rPr>
          <w:rFonts w:ascii="Times New Roman" w:hAnsi="Times New Roman"/>
          <w:sz w:val="24"/>
          <w:szCs w:val="24"/>
        </w:rPr>
        <w:t xml:space="preserve">, smatramo kako smo </w:t>
      </w:r>
      <w:r w:rsidRPr="00932E8A">
        <w:rPr>
          <w:rFonts w:ascii="Times New Roman" w:hAnsi="Times New Roman"/>
          <w:sz w:val="24"/>
          <w:szCs w:val="24"/>
        </w:rPr>
        <w:t xml:space="preserve">u potpunosti </w:t>
      </w:r>
      <w:r w:rsidR="00721592" w:rsidRPr="00932E8A">
        <w:rPr>
          <w:rFonts w:ascii="Times New Roman" w:hAnsi="Times New Roman"/>
          <w:sz w:val="24"/>
          <w:szCs w:val="24"/>
        </w:rPr>
        <w:t xml:space="preserve">i </w:t>
      </w:r>
      <w:r w:rsidRPr="00932E8A">
        <w:rPr>
          <w:rFonts w:ascii="Times New Roman" w:hAnsi="Times New Roman"/>
          <w:sz w:val="24"/>
          <w:szCs w:val="24"/>
        </w:rPr>
        <w:t xml:space="preserve">s visokim koeficijentom značajnosti </w:t>
      </w:r>
      <w:r w:rsidR="008D30E1" w:rsidRPr="00932E8A">
        <w:rPr>
          <w:rFonts w:ascii="Times New Roman" w:hAnsi="Times New Roman"/>
          <w:sz w:val="24"/>
          <w:szCs w:val="24"/>
        </w:rPr>
        <w:t xml:space="preserve">(P&lt;0,01) </w:t>
      </w:r>
      <w:r w:rsidRPr="00932E8A">
        <w:rPr>
          <w:rFonts w:ascii="Times New Roman" w:hAnsi="Times New Roman"/>
          <w:sz w:val="24"/>
          <w:szCs w:val="24"/>
        </w:rPr>
        <w:t>potvr</w:t>
      </w:r>
      <w:r w:rsidR="00AB4A3D" w:rsidRPr="00932E8A">
        <w:rPr>
          <w:rFonts w:ascii="Times New Roman" w:hAnsi="Times New Roman"/>
          <w:sz w:val="24"/>
          <w:szCs w:val="24"/>
        </w:rPr>
        <w:t>dili</w:t>
      </w:r>
      <w:r w:rsidRPr="00932E8A">
        <w:rPr>
          <w:rFonts w:ascii="Times New Roman" w:hAnsi="Times New Roman"/>
          <w:sz w:val="24"/>
          <w:szCs w:val="24"/>
        </w:rPr>
        <w:t xml:space="preserve"> hipotez</w:t>
      </w:r>
      <w:r w:rsidR="00AB4A3D" w:rsidRPr="00932E8A">
        <w:rPr>
          <w:rFonts w:ascii="Times New Roman" w:hAnsi="Times New Roman"/>
          <w:sz w:val="24"/>
          <w:szCs w:val="24"/>
        </w:rPr>
        <w:t>u ovog istraživanja</w:t>
      </w:r>
      <w:r w:rsidR="008D30E1" w:rsidRPr="00932E8A">
        <w:rPr>
          <w:rFonts w:ascii="Times New Roman" w:hAnsi="Times New Roman"/>
          <w:sz w:val="24"/>
          <w:szCs w:val="24"/>
        </w:rPr>
        <w:t xml:space="preserve"> kako su p</w:t>
      </w:r>
      <w:r w:rsidR="008D30E1" w:rsidRPr="00932E8A">
        <w:rPr>
          <w:rFonts w:ascii="Times New Roman" w:hAnsi="Times New Roman"/>
          <w:sz w:val="24"/>
        </w:rPr>
        <w:t>ozitivni klinički testovi što se rabe u standardnom osteopatskomneinvazivnom kliničkom pregledu pacijenata s DSIZ/ZP povezani sa značajnim poremećajem</w:t>
      </w:r>
      <w:r w:rsidR="002A355A">
        <w:rPr>
          <w:rFonts w:ascii="Times New Roman" w:hAnsi="Times New Roman"/>
          <w:sz w:val="24"/>
        </w:rPr>
        <w:t xml:space="preserve">, </w:t>
      </w:r>
      <w:r w:rsidR="00AB4A3D" w:rsidRPr="00932E8A">
        <w:rPr>
          <w:rFonts w:ascii="Times New Roman" w:hAnsi="Times New Roman"/>
          <w:sz w:val="24"/>
        </w:rPr>
        <w:t>smanjenjem</w:t>
      </w:r>
      <w:r w:rsidR="000025AA">
        <w:rPr>
          <w:rFonts w:ascii="Times New Roman" w:hAnsi="Times New Roman"/>
          <w:sz w:val="24"/>
        </w:rPr>
        <w:t xml:space="preserve"> njihova</w:t>
      </w:r>
      <w:r w:rsidR="00DC5C75" w:rsidRPr="00932E8A">
        <w:rPr>
          <w:rFonts w:ascii="Times New Roman" w:hAnsi="Times New Roman"/>
          <w:sz w:val="24"/>
        </w:rPr>
        <w:t>takv</w:t>
      </w:r>
      <w:r w:rsidR="008D30E1" w:rsidRPr="00932E8A">
        <w:rPr>
          <w:rFonts w:ascii="Times New Roman" w:hAnsi="Times New Roman"/>
          <w:sz w:val="24"/>
        </w:rPr>
        <w:t>og posturalnog statusa u odnosu na pacijente s istim tim</w:t>
      </w:r>
      <w:r w:rsidR="002A355A">
        <w:rPr>
          <w:rFonts w:ascii="Times New Roman" w:hAnsi="Times New Roman"/>
          <w:sz w:val="24"/>
        </w:rPr>
        <w:t>, ali urednim</w:t>
      </w:r>
      <w:r w:rsidR="008D30E1" w:rsidRPr="00932E8A">
        <w:rPr>
          <w:rFonts w:ascii="Times New Roman" w:hAnsi="Times New Roman"/>
          <w:sz w:val="24"/>
        </w:rPr>
        <w:t xml:space="preserve"> kliničkim testovima.</w:t>
      </w:r>
    </w:p>
    <w:p w:rsidR="00E217CA" w:rsidRPr="00932E8A" w:rsidRDefault="00E217CA" w:rsidP="00E217CA">
      <w:pPr>
        <w:spacing w:after="0" w:line="360" w:lineRule="auto"/>
        <w:jc w:val="both"/>
        <w:rPr>
          <w:rFonts w:ascii="Times New Roman" w:hAnsi="Times New Roman"/>
          <w:sz w:val="24"/>
          <w:szCs w:val="24"/>
        </w:rPr>
      </w:pPr>
      <w:r w:rsidRPr="00932E8A">
        <w:rPr>
          <w:rFonts w:ascii="Times New Roman" w:hAnsi="Times New Roman"/>
          <w:sz w:val="24"/>
          <w:szCs w:val="24"/>
        </w:rPr>
        <w:t xml:space="preserve">   Ovakav pozitivan rezultat potvrđuje kako su se, iako uglavnom kritizirani kao nevjerodostojni, osteopatski klinički testovi za DSIZ/ZP pokazali vjerodostojni uspoređeni s kontrolnom skupinom s istim tim urednim testovima u odnosu na posturalni status mjeren preciznim SU. To znači kako DSIZ/ZP ima značajan utjecaj i na posturu tijela i da je isti moguće izmjeriti SU. </w:t>
      </w:r>
    </w:p>
    <w:p w:rsidR="00930C79" w:rsidRPr="00932E8A" w:rsidRDefault="00E217CA" w:rsidP="00E217CA">
      <w:pPr>
        <w:spacing w:after="0" w:line="360" w:lineRule="auto"/>
        <w:jc w:val="both"/>
        <w:rPr>
          <w:rFonts w:ascii="Times New Roman" w:hAnsi="Times New Roman"/>
          <w:sz w:val="24"/>
        </w:rPr>
      </w:pPr>
      <w:r w:rsidRPr="00932E8A">
        <w:rPr>
          <w:rFonts w:ascii="Times New Roman" w:hAnsi="Times New Roman"/>
          <w:sz w:val="24"/>
          <w:szCs w:val="24"/>
        </w:rPr>
        <w:t xml:space="preserve">   Sukladno tome, ovim smo istraživanjem utvrdili: 1. opravdanost za nastavak uporabe svih </w:t>
      </w:r>
      <w:r w:rsidR="00854EAE">
        <w:rPr>
          <w:rFonts w:ascii="Times New Roman" w:hAnsi="Times New Roman"/>
          <w:sz w:val="24"/>
          <w:szCs w:val="24"/>
        </w:rPr>
        <w:t>pet</w:t>
      </w:r>
      <w:r w:rsidRPr="00932E8A">
        <w:rPr>
          <w:rFonts w:ascii="Times New Roman" w:hAnsi="Times New Roman"/>
          <w:sz w:val="24"/>
          <w:szCs w:val="24"/>
        </w:rPr>
        <w:t xml:space="preserve"> ovdje testiranih neinvazivnih kliničkih osteopatskih testova za DSIZ/ZP u svakodnevnom kliničkom radu, 2. novu mogućnost dijagnostike DSIZ/ZP uz pomoć SU (što zahtijeva posjedovanje /skupocjenog/ SU i odgovarajuću edukaciju ispitivača za rad s takvim SU) i 3. otvorili nove perspektive za ev. buduća istraživanja odnosa disfunkcije/a i nekih drugih dijelova sustava za kretanje i posturalnog tjelesnog statusa.</w:t>
      </w:r>
      <w:r w:rsidRPr="00932E8A">
        <w:rPr>
          <w:rFonts w:ascii="Times New Roman" w:hAnsi="Times New Roman"/>
          <w:sz w:val="24"/>
        </w:rPr>
        <w:tab/>
      </w:r>
      <w:r w:rsidRPr="00932E8A">
        <w:rPr>
          <w:rFonts w:ascii="Times New Roman" w:hAnsi="Times New Roman"/>
          <w:sz w:val="24"/>
        </w:rPr>
        <w:tab/>
      </w:r>
      <w:r w:rsidRPr="00932E8A">
        <w:rPr>
          <w:rFonts w:ascii="Times New Roman" w:hAnsi="Times New Roman"/>
          <w:sz w:val="24"/>
        </w:rPr>
        <w:tab/>
      </w:r>
    </w:p>
    <w:p w:rsidR="008F6CAD" w:rsidRPr="00932E8A" w:rsidRDefault="008F6CAD" w:rsidP="001B17B3">
      <w:pPr>
        <w:spacing w:after="0" w:line="360" w:lineRule="auto"/>
        <w:jc w:val="both"/>
        <w:rPr>
          <w:rFonts w:ascii="Arial" w:hAnsi="Arial" w:cs="Arial"/>
          <w:b/>
          <w:sz w:val="28"/>
        </w:rPr>
      </w:pPr>
    </w:p>
    <w:p w:rsidR="00DC1724" w:rsidRPr="00932E8A" w:rsidRDefault="00DC1724" w:rsidP="001B17B3">
      <w:pPr>
        <w:spacing w:line="360" w:lineRule="auto"/>
        <w:jc w:val="both"/>
        <w:rPr>
          <w:rFonts w:ascii="Times New Roman" w:hAnsi="Times New Roman"/>
          <w:sz w:val="28"/>
        </w:rPr>
      </w:pPr>
    </w:p>
    <w:p w:rsidR="00BC1045" w:rsidRPr="00932E8A" w:rsidRDefault="00BC1045" w:rsidP="001B17B3">
      <w:pPr>
        <w:spacing w:line="360" w:lineRule="auto"/>
        <w:jc w:val="both"/>
        <w:rPr>
          <w:rFonts w:ascii="Times New Roman" w:hAnsi="Times New Roman"/>
          <w:sz w:val="24"/>
        </w:rPr>
      </w:pPr>
    </w:p>
    <w:p w:rsidR="00BC1045" w:rsidRPr="00932E8A" w:rsidRDefault="00BC1045" w:rsidP="003C0E0A">
      <w:pPr>
        <w:spacing w:line="360" w:lineRule="auto"/>
        <w:rPr>
          <w:rFonts w:ascii="Times New Roman" w:hAnsi="Times New Roman"/>
          <w:sz w:val="24"/>
        </w:rPr>
      </w:pPr>
    </w:p>
    <w:p w:rsidR="00BC1045" w:rsidRDefault="00BC1045" w:rsidP="003C0E0A">
      <w:pPr>
        <w:spacing w:line="360" w:lineRule="auto"/>
        <w:rPr>
          <w:rFonts w:ascii="Times New Roman" w:hAnsi="Times New Roman"/>
          <w:color w:val="000000" w:themeColor="text1"/>
          <w:sz w:val="24"/>
        </w:rPr>
      </w:pPr>
    </w:p>
    <w:p w:rsidR="00BC1045" w:rsidRDefault="00BC1045" w:rsidP="003C0E0A">
      <w:pPr>
        <w:spacing w:line="360" w:lineRule="auto"/>
        <w:rPr>
          <w:rFonts w:ascii="Times New Roman" w:hAnsi="Times New Roman"/>
          <w:color w:val="000000" w:themeColor="text1"/>
          <w:sz w:val="24"/>
        </w:rPr>
      </w:pPr>
    </w:p>
    <w:p w:rsidR="004031B7" w:rsidRPr="004031B7" w:rsidRDefault="004031B7" w:rsidP="004031B7">
      <w:pPr>
        <w:spacing w:line="360" w:lineRule="auto"/>
        <w:jc w:val="center"/>
        <w:rPr>
          <w:rFonts w:ascii="Times New Roman" w:hAnsi="Times New Roman"/>
          <w:b/>
          <w:bCs/>
          <w:sz w:val="28"/>
          <w:szCs w:val="28"/>
          <w:lang w:val="hr-HR"/>
        </w:rPr>
      </w:pPr>
      <w:bookmarkStart w:id="0" w:name="_GoBack"/>
      <w:bookmarkEnd w:id="0"/>
      <w:r w:rsidRPr="004031B7">
        <w:rPr>
          <w:rFonts w:ascii="Times New Roman" w:hAnsi="Times New Roman"/>
          <w:b/>
          <w:bCs/>
          <w:sz w:val="28"/>
          <w:szCs w:val="28"/>
          <w:lang w:val="hr-HR"/>
        </w:rPr>
        <w:t>ABSTRACT</w:t>
      </w:r>
    </w:p>
    <w:p w:rsidR="004031B7" w:rsidRPr="004031B7" w:rsidRDefault="004031B7" w:rsidP="004031B7">
      <w:pPr>
        <w:spacing w:after="0" w:line="360" w:lineRule="auto"/>
        <w:rPr>
          <w:rFonts w:ascii="Times New Roman" w:hAnsi="Times New Roman"/>
          <w:b/>
          <w:bCs/>
          <w:color w:val="000000"/>
          <w:sz w:val="24"/>
          <w:szCs w:val="24"/>
        </w:rPr>
      </w:pPr>
      <w:r w:rsidRPr="004031B7">
        <w:rPr>
          <w:rFonts w:ascii="Times New Roman" w:hAnsi="Times New Roman"/>
          <w:b/>
          <w:bCs/>
          <w:color w:val="000000"/>
          <w:sz w:val="24"/>
          <w:szCs w:val="24"/>
        </w:rPr>
        <w:t xml:space="preserve">OBJECTIVE:   </w:t>
      </w:r>
    </w:p>
    <w:p w:rsidR="004031B7" w:rsidRPr="004031B7" w:rsidRDefault="004031B7" w:rsidP="004031B7">
      <w:pPr>
        <w:spacing w:after="0" w:line="360" w:lineRule="auto"/>
        <w:jc w:val="both"/>
        <w:rPr>
          <w:rFonts w:ascii="Times New Roman" w:hAnsi="Times New Roman"/>
          <w:sz w:val="24"/>
          <w:szCs w:val="24"/>
        </w:rPr>
      </w:pPr>
      <w:r w:rsidRPr="004031B7">
        <w:rPr>
          <w:rFonts w:ascii="Times New Roman" w:hAnsi="Times New Roman"/>
          <w:color w:val="000000"/>
          <w:sz w:val="24"/>
          <w:szCs w:val="24"/>
        </w:rPr>
        <w:t xml:space="preserve">   In osteopathy, which is the first, basic and only holistic manual medical profession, and in all other medical disciplines, the sacroiliac joint (SIJ) i.e. more completely and biomechanically more accurately referred to as the pelvic girdle (PG), represents one of the principal diagnostic sources of the physical status. In the practice of osteopathy both not only its biomechanical, and especially, the sensorial and tactile information of the pelvic girdle are being collected. In this research, the objective is to assess its mainly biomechanical characteristics of the sacroiliac joint and the pelvic girdle. Given that SIJ/PG represents one of the centers and, quite often, the starting points of osteopathyc diagnostic-therapeutic approach and process, the reliable clinical diagnosis of SIJ/PG dysfunction (DSIJ/PG) is of the primary importance.</w:t>
      </w:r>
    </w:p>
    <w:p w:rsidR="004031B7" w:rsidRPr="004031B7" w:rsidRDefault="004031B7" w:rsidP="004031B7">
      <w:pPr>
        <w:spacing w:after="0" w:line="360" w:lineRule="auto"/>
        <w:jc w:val="both"/>
        <w:rPr>
          <w:rFonts w:ascii="Times New Roman" w:hAnsi="Times New Roman"/>
          <w:sz w:val="24"/>
          <w:szCs w:val="24"/>
        </w:rPr>
      </w:pPr>
      <w:r w:rsidRPr="004031B7">
        <w:rPr>
          <w:rFonts w:ascii="Times New Roman" w:hAnsi="Times New Roman"/>
          <w:sz w:val="24"/>
          <w:szCs w:val="24"/>
        </w:rPr>
        <w:t xml:space="preserve">   In spite of such justifiable request, SIJ/PG due to by all its anatomical, biomechanical and other characteristics is a very complex structure which, as such, represents a real diagnostic challenge for all to practitioners. Many researchers, clinicians and various therapists apply, on a daily basis, different non-invasive manual clinical diagnostic tests with the purpose of determining the (dys)function of SIJ/PG (more than twenty described and clinically applied tests have been described!). The existence of a large number of tests indirectly proves that none of these tests, taken separately, is sufficient to make a reliable diagnosis and to determine the appropriate treatment based on such a diagnosis. We are witnessing an increasing criticism towards regarding the accuracy and efficiency of such tests, which have been and which still are the field of interest of to many eminent researchers and clinicians. All that led to a series of diverse and many times contradictory recommendations which brought restlessness unease and a lack of confidence in these tests by the trust in everyday work of all practicing clinicians. The majority of the researchers agree that the main problem related to the unreliability of manual tests actually lies in their diverse subjective interpretation.</w:t>
      </w:r>
    </w:p>
    <w:p w:rsidR="004031B7" w:rsidRPr="004031B7" w:rsidRDefault="004031B7" w:rsidP="004031B7">
      <w:pPr>
        <w:spacing w:after="0" w:line="360" w:lineRule="auto"/>
        <w:jc w:val="both"/>
        <w:rPr>
          <w:rFonts w:ascii="Times New Roman" w:hAnsi="Times New Roman"/>
          <w:sz w:val="24"/>
          <w:szCs w:val="24"/>
        </w:rPr>
      </w:pPr>
      <w:r w:rsidRPr="004031B7">
        <w:rPr>
          <w:rFonts w:ascii="Times New Roman" w:hAnsi="Times New Roman"/>
          <w:sz w:val="24"/>
          <w:szCs w:val="24"/>
        </w:rPr>
        <w:t xml:space="preserve">   Therefore, a need arose verify those tests by non-subjective methods, preferably by some measuring device.</w:t>
      </w:r>
    </w:p>
    <w:p w:rsidR="004031B7" w:rsidRPr="004031B7" w:rsidRDefault="004031B7" w:rsidP="004031B7">
      <w:pPr>
        <w:spacing w:after="0" w:line="360" w:lineRule="auto"/>
        <w:jc w:val="both"/>
        <w:rPr>
          <w:rFonts w:ascii="Times New Roman" w:hAnsi="Times New Roman"/>
          <w:sz w:val="24"/>
          <w:szCs w:val="24"/>
        </w:rPr>
      </w:pPr>
      <w:r w:rsidRPr="004031B7">
        <w:rPr>
          <w:rFonts w:ascii="Times New Roman" w:hAnsi="Times New Roman"/>
          <w:sz w:val="24"/>
          <w:szCs w:val="24"/>
        </w:rPr>
        <w:t xml:space="preserve">   In this research, the dysfunction of SIJ/PG has been tested by stabilometric device - </w:t>
      </w:r>
      <w:r w:rsidRPr="004031B7">
        <w:rPr>
          <w:rFonts w:ascii="Times New Roman" w:hAnsi="Times New Roman"/>
          <w:i/>
          <w:iCs/>
          <w:sz w:val="24"/>
          <w:szCs w:val="24"/>
        </w:rPr>
        <w:t>Balance platform</w:t>
      </w:r>
      <w:r w:rsidRPr="004031B7">
        <w:rPr>
          <w:rFonts w:ascii="Times New Roman" w:hAnsi="Times New Roman"/>
          <w:sz w:val="24"/>
          <w:szCs w:val="24"/>
        </w:rPr>
        <w:t>®.</w:t>
      </w:r>
    </w:p>
    <w:p w:rsidR="004031B7" w:rsidRPr="004031B7" w:rsidRDefault="004031B7" w:rsidP="004031B7">
      <w:pPr>
        <w:spacing w:after="0" w:line="360" w:lineRule="auto"/>
        <w:jc w:val="both"/>
        <w:rPr>
          <w:rFonts w:ascii="Times New Roman" w:hAnsi="Times New Roman"/>
          <w:b/>
          <w:bCs/>
          <w:sz w:val="24"/>
          <w:szCs w:val="24"/>
        </w:rPr>
      </w:pPr>
      <w:r w:rsidRPr="004031B7">
        <w:rPr>
          <w:rFonts w:ascii="Times New Roman" w:hAnsi="Times New Roman"/>
          <w:b/>
          <w:bCs/>
          <w:color w:val="000000"/>
          <w:sz w:val="24"/>
          <w:szCs w:val="24"/>
        </w:rPr>
        <w:t>SUBJECTS AND METHODS:</w:t>
      </w:r>
    </w:p>
    <w:p w:rsidR="004031B7" w:rsidRPr="004031B7" w:rsidRDefault="004031B7" w:rsidP="004031B7">
      <w:pPr>
        <w:spacing w:after="0" w:line="360" w:lineRule="auto"/>
        <w:jc w:val="both"/>
        <w:rPr>
          <w:rFonts w:ascii="Times New Roman" w:hAnsi="Times New Roman"/>
          <w:sz w:val="24"/>
          <w:szCs w:val="24"/>
        </w:rPr>
      </w:pPr>
      <w:r w:rsidRPr="004031B7">
        <w:rPr>
          <w:rFonts w:ascii="Times New Roman" w:hAnsi="Times New Roman"/>
          <w:sz w:val="24"/>
          <w:szCs w:val="24"/>
        </w:rPr>
        <w:t xml:space="preserve">   A detailed methodology has been developed with rigorous inclusion / exclusion criteria of the participants who were classiffied into an Experimental Testing Group (participants having 4 or 5 positive ostheopatic clinical tests for DSIJ) and Control Group (healthy subjects), with </w:t>
      </w:r>
      <w:r w:rsidRPr="004031B7">
        <w:rPr>
          <w:rFonts w:ascii="Times New Roman" w:hAnsi="Times New Roman"/>
          <w:sz w:val="24"/>
          <w:szCs w:val="24"/>
        </w:rPr>
        <w:lastRenderedPageBreak/>
        <w:t xml:space="preserve">precise protocol of measurement on a very sensitive and complicated stabilometric device enabling data exchange and storage, thus facilitating statistical processing. Therefore, the draft of This research corresponds to an experimental triple blind study. </w:t>
      </w:r>
    </w:p>
    <w:p w:rsidR="004031B7" w:rsidRPr="004031B7" w:rsidRDefault="004031B7" w:rsidP="004031B7">
      <w:pPr>
        <w:spacing w:after="0" w:line="360" w:lineRule="auto"/>
        <w:jc w:val="both"/>
        <w:rPr>
          <w:rFonts w:ascii="Times New Roman" w:hAnsi="Times New Roman"/>
          <w:sz w:val="24"/>
          <w:szCs w:val="24"/>
        </w:rPr>
      </w:pPr>
      <w:r w:rsidRPr="004031B7">
        <w:rPr>
          <w:rFonts w:ascii="Times New Roman" w:hAnsi="Times New Roman"/>
          <w:sz w:val="24"/>
          <w:szCs w:val="24"/>
        </w:rPr>
        <w:t xml:space="preserve">   The total of 43 measurements have been performed. The statistical processing included 40 participants (20 female (F) and 20 male (M), of 19-66 years of age), divided into two groups: 1. Testing Experimental Group - 22 participants (10 F : 12 M) and 2. Control Group - 18 participants (10 F : 8 M). The Testing Experimental Group comprised of the participants having 4 or 5 positive ostheopatic clinical tests for DSIJ/PG. Theparticipants in the Control Group was comprised with the participants with normal results on the same tests. </w:t>
      </w:r>
    </w:p>
    <w:p w:rsidR="004031B7" w:rsidRPr="004031B7" w:rsidRDefault="004031B7" w:rsidP="004031B7">
      <w:pPr>
        <w:spacing w:after="0" w:line="360" w:lineRule="auto"/>
        <w:jc w:val="both"/>
        <w:rPr>
          <w:rFonts w:ascii="Times New Roman" w:hAnsi="Times New Roman"/>
          <w:sz w:val="24"/>
          <w:szCs w:val="24"/>
        </w:rPr>
      </w:pPr>
      <w:r w:rsidRPr="004031B7">
        <w:rPr>
          <w:rFonts w:ascii="Times New Roman" w:hAnsi="Times New Roman"/>
          <w:sz w:val="24"/>
          <w:szCs w:val="24"/>
        </w:rPr>
        <w:t xml:space="preserve">   For the assessment, five osteopathic tests for DSIJ/PG have been selected: 1. Forward flexion test in standing, 2. Forward flexion test in sitting, 3. Crossed thumbs test,  4. Fortin Finger test and 5. the Active Straight Leg Raise /ASLR/ test. The tests were performed in Polyclinic Scipion in Rijeka by two examiners, independent one of another. </w:t>
      </w:r>
    </w:p>
    <w:p w:rsidR="004031B7" w:rsidRPr="004031B7" w:rsidRDefault="004031B7" w:rsidP="004031B7">
      <w:pPr>
        <w:spacing w:after="0" w:line="360" w:lineRule="auto"/>
        <w:jc w:val="both"/>
        <w:rPr>
          <w:rFonts w:ascii="Times New Roman" w:hAnsi="Times New Roman"/>
          <w:sz w:val="24"/>
          <w:szCs w:val="24"/>
        </w:rPr>
      </w:pPr>
      <w:r w:rsidRPr="004031B7">
        <w:rPr>
          <w:rFonts w:ascii="Times New Roman" w:hAnsi="Times New Roman"/>
          <w:sz w:val="24"/>
          <w:szCs w:val="24"/>
        </w:rPr>
        <w:t xml:space="preserve">Examiner A: 1. performed the tests by osteopathic manual tests on the participants who were randomly selected patients which was done directed by the secretary of the polyclinic, 2. filled in the anamnestic-clinical form (paying special attention to the on inclusion / exclusion criteria) and 3. provided an encryption code for each and every participant (by 14 letter-numeric code). In such way, no one else, and especially Examiner B, secretary and statistician, could know to which group a particular respondent belonged. Following that, according to the secretary’s schedule, the coded respondents have been tested by the other examiner, Examiner B on the stabilometric device - </w:t>
      </w:r>
      <w:r w:rsidRPr="004031B7">
        <w:rPr>
          <w:rFonts w:ascii="Times New Roman" w:hAnsi="Times New Roman"/>
          <w:i/>
          <w:iCs/>
          <w:sz w:val="24"/>
          <w:szCs w:val="24"/>
        </w:rPr>
        <w:t xml:space="preserve">Balance Platform®. </w:t>
      </w:r>
      <w:r w:rsidRPr="004031B7">
        <w:rPr>
          <w:rFonts w:ascii="Times New Roman" w:hAnsi="Times New Roman"/>
          <w:sz w:val="24"/>
          <w:szCs w:val="24"/>
        </w:rPr>
        <w:t>The testing has been performed according to the standard protocol of the International Association of Posturology: each participant has been tested twice, for the duration of 60 seconds: 1. with open and 2. with closed eyes. The statistical processing included 4 computer-elected results: two measuring the frequency of sway (middle and maximal in relation to both axis X and Y) and two major indicators of the postural control system functioning: 1. the total length of the sway curve vector and 2. total surface / area which  such sway curve vector occupied during the testing. The testings lasted for 41 days (6 weeks).</w:t>
      </w:r>
    </w:p>
    <w:p w:rsidR="004031B7" w:rsidRPr="004031B7" w:rsidRDefault="004031B7" w:rsidP="004031B7">
      <w:pPr>
        <w:spacing w:after="0" w:line="360" w:lineRule="auto"/>
        <w:jc w:val="both"/>
        <w:rPr>
          <w:rFonts w:ascii="Times New Roman" w:hAnsi="Times New Roman"/>
          <w:sz w:val="24"/>
          <w:szCs w:val="24"/>
        </w:rPr>
      </w:pPr>
      <w:r w:rsidRPr="004031B7">
        <w:rPr>
          <w:rFonts w:ascii="Times New Roman" w:hAnsi="Times New Roman"/>
          <w:sz w:val="24"/>
          <w:szCs w:val="24"/>
        </w:rPr>
        <w:t xml:space="preserve">   The statistical analysis was made by comparing the testing and the control group by statistical program package STATISTICA </w:t>
      </w:r>
      <w:r w:rsidRPr="004031B7">
        <w:rPr>
          <w:rFonts w:ascii="Times New Roman" w:hAnsi="Times New Roman"/>
          <w:i/>
          <w:iCs/>
          <w:sz w:val="24"/>
          <w:szCs w:val="24"/>
        </w:rPr>
        <w:t xml:space="preserve">version </w:t>
      </w:r>
      <w:r w:rsidRPr="004031B7">
        <w:rPr>
          <w:rFonts w:ascii="Times New Roman" w:hAnsi="Times New Roman"/>
          <w:sz w:val="24"/>
          <w:szCs w:val="24"/>
        </w:rPr>
        <w:t xml:space="preserve">13.3©1984-2017 TIBCO </w:t>
      </w:r>
      <w:r w:rsidRPr="004031B7">
        <w:rPr>
          <w:rFonts w:ascii="Times New Roman" w:hAnsi="Times New Roman"/>
          <w:i/>
          <w:iCs/>
          <w:sz w:val="24"/>
          <w:szCs w:val="24"/>
        </w:rPr>
        <w:t>Software Inc</w:t>
      </w:r>
      <w:r w:rsidRPr="004031B7">
        <w:rPr>
          <w:rFonts w:ascii="Times New Roman" w:hAnsi="Times New Roman"/>
          <w:sz w:val="24"/>
          <w:szCs w:val="24"/>
        </w:rPr>
        <w:t xml:space="preserve">. by the Department of medical statistics, epidemiology and medical informatics of the Public Health School “Andrija Štampar” - Medical Faculty of the University of Zagreb.                     </w:t>
      </w:r>
    </w:p>
    <w:p w:rsidR="004031B7" w:rsidRPr="004031B7" w:rsidRDefault="004031B7" w:rsidP="004031B7">
      <w:pPr>
        <w:spacing w:after="0" w:line="360" w:lineRule="auto"/>
        <w:jc w:val="both"/>
        <w:rPr>
          <w:rFonts w:ascii="Arial" w:hAnsi="Arial" w:cs="Arial"/>
          <w:b/>
          <w:bCs/>
          <w:color w:val="000000"/>
          <w:sz w:val="28"/>
          <w:szCs w:val="28"/>
        </w:rPr>
      </w:pPr>
      <w:r w:rsidRPr="004031B7">
        <w:rPr>
          <w:rFonts w:ascii="Times New Roman" w:hAnsi="Times New Roman"/>
          <w:b/>
          <w:bCs/>
          <w:color w:val="000000"/>
          <w:sz w:val="28"/>
          <w:szCs w:val="28"/>
        </w:rPr>
        <w:t>CONCLUSION:</w:t>
      </w:r>
    </w:p>
    <w:p w:rsidR="004031B7" w:rsidRPr="004031B7" w:rsidRDefault="004031B7" w:rsidP="004031B7">
      <w:pPr>
        <w:spacing w:after="0" w:line="360" w:lineRule="auto"/>
        <w:jc w:val="both"/>
        <w:rPr>
          <w:rFonts w:ascii="Times New Roman" w:hAnsi="Times New Roman"/>
          <w:sz w:val="24"/>
          <w:szCs w:val="24"/>
        </w:rPr>
      </w:pPr>
      <w:r w:rsidRPr="004031B7">
        <w:rPr>
          <w:rFonts w:ascii="Times New Roman" w:hAnsi="Times New Roman"/>
          <w:sz w:val="24"/>
          <w:szCs w:val="24"/>
        </w:rPr>
        <w:t xml:space="preserve">    As far as we are aware, no research has been performed so far concerning the relation of the dysfunction of the sacroiliac joint (DSIJ) / pelvic girdle (PG) determined by clinical tests used </w:t>
      </w:r>
      <w:r w:rsidRPr="004031B7">
        <w:rPr>
          <w:rFonts w:ascii="Times New Roman" w:hAnsi="Times New Roman"/>
          <w:sz w:val="24"/>
          <w:szCs w:val="24"/>
        </w:rPr>
        <w:lastRenderedPageBreak/>
        <w:t xml:space="preserve">in osteopathy and postural status of persons in static standing position tested by a stabilometric device.  </w:t>
      </w:r>
    </w:p>
    <w:p w:rsidR="004031B7" w:rsidRPr="004031B7" w:rsidRDefault="004031B7" w:rsidP="004031B7">
      <w:pPr>
        <w:spacing w:after="0" w:line="360" w:lineRule="auto"/>
        <w:jc w:val="both"/>
        <w:rPr>
          <w:rFonts w:ascii="Times New Roman" w:hAnsi="Times New Roman"/>
          <w:sz w:val="24"/>
          <w:szCs w:val="24"/>
        </w:rPr>
      </w:pPr>
      <w:r w:rsidRPr="004031B7">
        <w:rPr>
          <w:rFonts w:ascii="Times New Roman" w:hAnsi="Times New Roman"/>
          <w:sz w:val="24"/>
          <w:szCs w:val="24"/>
        </w:rPr>
        <w:t xml:space="preserve">   This research shows significant difference, of significance level p&lt;0,01, in the indicators: length of the sway curve vector and area of the sway curve vector in both measurements with eyes opened (e/o) and eyes closed (e/c). Given that those are two main and basic indicators of postural control of the participants and given that they have been proven in both measurements (e/o and e/c), we hold that we have fully and with high significance coefficient (P&lt;0,01) confirmed the hypothesis of this research that the positive clinical tests which are used in standard osteopathic non-invasive clinical examination of a patient with DSIJ/PG are related to significant disturbance / decrease of postural status as compared to the patients with normal / negative results on the same clinical tests.  </w:t>
      </w:r>
    </w:p>
    <w:p w:rsidR="004031B7" w:rsidRPr="004031B7" w:rsidRDefault="004031B7" w:rsidP="004031B7">
      <w:pPr>
        <w:spacing w:after="0" w:line="360" w:lineRule="auto"/>
        <w:jc w:val="both"/>
        <w:rPr>
          <w:rFonts w:ascii="Times New Roman" w:hAnsi="Times New Roman"/>
          <w:bCs/>
          <w:sz w:val="24"/>
          <w:szCs w:val="24"/>
        </w:rPr>
      </w:pPr>
      <w:r w:rsidRPr="004031B7">
        <w:rPr>
          <w:rFonts w:ascii="Times New Roman" w:hAnsi="Times New Roman"/>
          <w:sz w:val="24"/>
          <w:szCs w:val="24"/>
        </w:rPr>
        <w:t xml:space="preserve">   The statistically significant </w:t>
      </w:r>
      <w:r w:rsidRPr="004031B7">
        <w:rPr>
          <w:rFonts w:ascii="Times New Roman" w:hAnsi="Times New Roman"/>
          <w:bCs/>
          <w:sz w:val="24"/>
          <w:szCs w:val="24"/>
        </w:rPr>
        <w:t xml:space="preserve">results confirm that despite being subject to the criticism as being unreliable, the osteopathic clinical tests for DSIJ/PG have been proven reliable compared with postural status measured on a precise stabilometric device, with regard to the control group having normal results on the same tests. This further means that dysfunctional sacroiliac joint  (DSIJ/PG) has a significant influence on the posture of the body and that it can be measured by stabilometric device. </w:t>
      </w:r>
    </w:p>
    <w:p w:rsidR="004031B7" w:rsidRPr="004031B7" w:rsidRDefault="004031B7" w:rsidP="004031B7">
      <w:pPr>
        <w:spacing w:line="360" w:lineRule="auto"/>
        <w:jc w:val="both"/>
        <w:rPr>
          <w:rFonts w:ascii="Times New Roman" w:hAnsi="Times New Roman"/>
          <w:bCs/>
          <w:sz w:val="24"/>
          <w:szCs w:val="24"/>
        </w:rPr>
      </w:pPr>
      <w:r w:rsidRPr="004031B7">
        <w:rPr>
          <w:rFonts w:ascii="Times New Roman" w:hAnsi="Times New Roman"/>
          <w:bCs/>
          <w:sz w:val="24"/>
          <w:szCs w:val="24"/>
        </w:rPr>
        <w:t xml:space="preserve"> Therefore, through this research: 1. we have justified the continued use of all five non-invasive clinical osteopathic tests for DSIJ/PG in everyday clinical practice, 2. we have established the possibility to diagnose DSIJ/PG by stabilometric device (which requires having the expensive stabilometric device and the appropriate education of the examiner to use such stabilometric device), and 3. we have opened the new perspectives for potential future researches of the dysfunction of other parts of the mobility locomotor system and the postural system physical status.</w:t>
      </w:r>
      <w:r w:rsidRPr="004031B7">
        <w:rPr>
          <w:rFonts w:ascii="Times New Roman" w:hAnsi="Times New Roman"/>
          <w:bCs/>
          <w:sz w:val="24"/>
          <w:szCs w:val="24"/>
        </w:rPr>
        <w:tab/>
      </w:r>
    </w:p>
    <w:p w:rsidR="003C0E0A" w:rsidRDefault="003C0E0A" w:rsidP="00431574">
      <w:pPr>
        <w:spacing w:after="225" w:line="360" w:lineRule="auto"/>
        <w:jc w:val="both"/>
      </w:pPr>
    </w:p>
    <w:p w:rsidR="003C0E0A" w:rsidRDefault="003C0E0A" w:rsidP="00431574">
      <w:pPr>
        <w:spacing w:after="0" w:line="360" w:lineRule="auto"/>
        <w:jc w:val="both"/>
        <w:rPr>
          <w:rFonts w:ascii="Times New Roman" w:hAnsi="Times New Roman"/>
          <w:sz w:val="24"/>
          <w:szCs w:val="24"/>
        </w:rPr>
      </w:pPr>
    </w:p>
    <w:p w:rsidR="003C0E0A" w:rsidRDefault="003C0E0A" w:rsidP="00431574">
      <w:pPr>
        <w:spacing w:line="360" w:lineRule="auto"/>
        <w:jc w:val="both"/>
        <w:rPr>
          <w:rFonts w:ascii="Times New Roman" w:hAnsi="Times New Roman"/>
          <w:sz w:val="24"/>
          <w:szCs w:val="24"/>
        </w:rPr>
      </w:pPr>
    </w:p>
    <w:p w:rsidR="003C0E0A" w:rsidRDefault="003C0E0A" w:rsidP="00431574">
      <w:pPr>
        <w:spacing w:line="360" w:lineRule="auto"/>
        <w:jc w:val="both"/>
        <w:rPr>
          <w:rFonts w:ascii="Times New Roman" w:hAnsi="Times New Roman"/>
          <w:sz w:val="24"/>
          <w:szCs w:val="24"/>
        </w:rPr>
      </w:pPr>
    </w:p>
    <w:p w:rsidR="003C0E0A" w:rsidRDefault="003C0E0A" w:rsidP="00431574">
      <w:pPr>
        <w:spacing w:line="360" w:lineRule="auto"/>
        <w:jc w:val="both"/>
        <w:rPr>
          <w:rFonts w:ascii="Times New Roman" w:hAnsi="Times New Roman"/>
          <w:b/>
          <w:sz w:val="24"/>
          <w:szCs w:val="24"/>
        </w:rPr>
      </w:pPr>
    </w:p>
    <w:p w:rsidR="003C0E0A" w:rsidRDefault="003C0E0A" w:rsidP="003C0E0A">
      <w:pPr>
        <w:spacing w:line="360" w:lineRule="auto"/>
        <w:jc w:val="both"/>
        <w:rPr>
          <w:rFonts w:ascii="Times New Roman" w:hAnsi="Times New Roman"/>
          <w:b/>
          <w:sz w:val="24"/>
          <w:szCs w:val="24"/>
        </w:rPr>
      </w:pPr>
    </w:p>
    <w:p w:rsidR="003C0E0A" w:rsidRDefault="003C0E0A" w:rsidP="003C0E0A">
      <w:pPr>
        <w:spacing w:line="360" w:lineRule="auto"/>
        <w:jc w:val="both"/>
        <w:rPr>
          <w:rFonts w:ascii="Times New Roman" w:hAnsi="Times New Roman"/>
          <w:b/>
          <w:sz w:val="24"/>
          <w:szCs w:val="24"/>
        </w:rPr>
      </w:pPr>
    </w:p>
    <w:p w:rsidR="003C0E0A" w:rsidRDefault="003C0E0A" w:rsidP="003C0E0A">
      <w:pPr>
        <w:spacing w:line="360" w:lineRule="auto"/>
        <w:jc w:val="both"/>
        <w:rPr>
          <w:rFonts w:ascii="Times New Roman" w:hAnsi="Times New Roman"/>
          <w:b/>
          <w:sz w:val="24"/>
          <w:szCs w:val="24"/>
        </w:rPr>
      </w:pPr>
    </w:p>
    <w:p w:rsidR="003C0E0A" w:rsidRDefault="003C0E0A" w:rsidP="003C0E0A">
      <w:pPr>
        <w:spacing w:line="360" w:lineRule="auto"/>
        <w:jc w:val="both"/>
        <w:rPr>
          <w:rFonts w:ascii="Times New Roman" w:hAnsi="Times New Roman"/>
          <w:b/>
          <w:sz w:val="24"/>
          <w:szCs w:val="24"/>
        </w:rPr>
      </w:pPr>
    </w:p>
    <w:sectPr w:rsidR="003C0E0A" w:rsidSect="00C032BB">
      <w:footerReference w:type="default" r:id="rId8"/>
      <w:pgSz w:w="11906" w:h="16838" w:code="9"/>
      <w:pgMar w:top="1134" w:right="1133" w:bottom="851" w:left="1560" w:header="709" w:footer="709" w:gutter="0"/>
      <w:pgNumType w:fmt="upp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B07" w:rsidRDefault="001A3B07" w:rsidP="00890717">
      <w:pPr>
        <w:spacing w:after="0" w:line="240" w:lineRule="auto"/>
      </w:pPr>
      <w:r>
        <w:separator/>
      </w:r>
    </w:p>
  </w:endnote>
  <w:endnote w:type="continuationSeparator" w:id="1">
    <w:p w:rsidR="001A3B07" w:rsidRDefault="001A3B07" w:rsidP="00890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azooka">
    <w:altName w:val="Times New Roman"/>
    <w:charset w:val="00"/>
    <w:family w:val="auto"/>
    <w:pitch w:val="variable"/>
    <w:sig w:usb0="00000001" w:usb1="00000000" w:usb2="00000000" w:usb3="00000000" w:csb0="00000009"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422696"/>
      <w:docPartObj>
        <w:docPartGallery w:val="Page Numbers (Bottom of Page)"/>
        <w:docPartUnique/>
      </w:docPartObj>
    </w:sdtPr>
    <w:sdtEndPr>
      <w:rPr>
        <w:noProof/>
      </w:rPr>
    </w:sdtEndPr>
    <w:sdtContent>
      <w:p w:rsidR="004031B7" w:rsidRDefault="00C32C6E">
        <w:pPr>
          <w:pStyle w:val="Footer"/>
          <w:jc w:val="right"/>
        </w:pPr>
        <w:r>
          <w:fldChar w:fldCharType="begin"/>
        </w:r>
        <w:r w:rsidR="004031B7">
          <w:instrText xml:space="preserve"> PAGE   \* MERGEFORMAT </w:instrText>
        </w:r>
        <w:r>
          <w:fldChar w:fldCharType="separate"/>
        </w:r>
        <w:r w:rsidR="005E4730">
          <w:rPr>
            <w:noProof/>
          </w:rPr>
          <w:t>II</w:t>
        </w:r>
        <w:r>
          <w:rPr>
            <w:noProof/>
          </w:rPr>
          <w:fldChar w:fldCharType="end"/>
        </w:r>
      </w:p>
    </w:sdtContent>
  </w:sdt>
  <w:p w:rsidR="004031B7" w:rsidRDefault="004031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B07" w:rsidRDefault="001A3B07" w:rsidP="00890717">
      <w:pPr>
        <w:spacing w:after="0" w:line="240" w:lineRule="auto"/>
      </w:pPr>
      <w:r>
        <w:separator/>
      </w:r>
    </w:p>
  </w:footnote>
  <w:footnote w:type="continuationSeparator" w:id="1">
    <w:p w:rsidR="001A3B07" w:rsidRDefault="001A3B07" w:rsidP="008907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24874"/>
    <w:multiLevelType w:val="multilevel"/>
    <w:tmpl w:val="C53AF69A"/>
    <w:lvl w:ilvl="0">
      <w:start w:val="1"/>
      <w:numFmt w:val="decimal"/>
      <w:lvlText w:val="%1."/>
      <w:lvlJc w:val="left"/>
      <w:pPr>
        <w:ind w:left="360" w:hanging="360"/>
      </w:pPr>
    </w:lvl>
    <w:lvl w:ilvl="1">
      <w:start w:val="2"/>
      <w:numFmt w:val="decimal"/>
      <w:isLgl/>
      <w:lvlText w:val="%1.%2."/>
      <w:lvlJc w:val="left"/>
      <w:pPr>
        <w:ind w:left="72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
    <w:nsid w:val="563B6D28"/>
    <w:multiLevelType w:val="multilevel"/>
    <w:tmpl w:val="D1CE4F6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3C0E0A"/>
    <w:rsid w:val="000025AA"/>
    <w:rsid w:val="00002FB3"/>
    <w:rsid w:val="00005F95"/>
    <w:rsid w:val="00006F44"/>
    <w:rsid w:val="00014F5B"/>
    <w:rsid w:val="00020ED9"/>
    <w:rsid w:val="000216B4"/>
    <w:rsid w:val="00023DBB"/>
    <w:rsid w:val="00027463"/>
    <w:rsid w:val="00035D4B"/>
    <w:rsid w:val="00036ACC"/>
    <w:rsid w:val="0005001F"/>
    <w:rsid w:val="00050F63"/>
    <w:rsid w:val="00051E17"/>
    <w:rsid w:val="00052027"/>
    <w:rsid w:val="00052EFB"/>
    <w:rsid w:val="000552A1"/>
    <w:rsid w:val="0005689C"/>
    <w:rsid w:val="00060090"/>
    <w:rsid w:val="00060E75"/>
    <w:rsid w:val="00066648"/>
    <w:rsid w:val="00066E01"/>
    <w:rsid w:val="00071F39"/>
    <w:rsid w:val="00075D8C"/>
    <w:rsid w:val="000777C4"/>
    <w:rsid w:val="000836E3"/>
    <w:rsid w:val="00083A08"/>
    <w:rsid w:val="00093C8D"/>
    <w:rsid w:val="000A4C4A"/>
    <w:rsid w:val="000A6273"/>
    <w:rsid w:val="000B2BFA"/>
    <w:rsid w:val="000B5735"/>
    <w:rsid w:val="000C341E"/>
    <w:rsid w:val="000C3550"/>
    <w:rsid w:val="000D0927"/>
    <w:rsid w:val="000D27A4"/>
    <w:rsid w:val="000E2364"/>
    <w:rsid w:val="000E2E78"/>
    <w:rsid w:val="000E540C"/>
    <w:rsid w:val="000E558E"/>
    <w:rsid w:val="000E5A94"/>
    <w:rsid w:val="000F066D"/>
    <w:rsid w:val="000F4E85"/>
    <w:rsid w:val="000F7A95"/>
    <w:rsid w:val="00104ED3"/>
    <w:rsid w:val="00107997"/>
    <w:rsid w:val="001103D8"/>
    <w:rsid w:val="00111ED8"/>
    <w:rsid w:val="0011485A"/>
    <w:rsid w:val="00116D97"/>
    <w:rsid w:val="0012147E"/>
    <w:rsid w:val="001222E1"/>
    <w:rsid w:val="00122F93"/>
    <w:rsid w:val="00127ED8"/>
    <w:rsid w:val="00130385"/>
    <w:rsid w:val="00132305"/>
    <w:rsid w:val="00134416"/>
    <w:rsid w:val="00134A9B"/>
    <w:rsid w:val="001361E5"/>
    <w:rsid w:val="0014106A"/>
    <w:rsid w:val="00142A6A"/>
    <w:rsid w:val="001473A8"/>
    <w:rsid w:val="0017079C"/>
    <w:rsid w:val="00170989"/>
    <w:rsid w:val="00171DBE"/>
    <w:rsid w:val="0017275A"/>
    <w:rsid w:val="00173AC1"/>
    <w:rsid w:val="00176783"/>
    <w:rsid w:val="001817C4"/>
    <w:rsid w:val="00184D43"/>
    <w:rsid w:val="001860C0"/>
    <w:rsid w:val="001879AB"/>
    <w:rsid w:val="00192A58"/>
    <w:rsid w:val="00193FF2"/>
    <w:rsid w:val="001962B6"/>
    <w:rsid w:val="001A3B07"/>
    <w:rsid w:val="001A663F"/>
    <w:rsid w:val="001B17B3"/>
    <w:rsid w:val="001B22D6"/>
    <w:rsid w:val="001B3523"/>
    <w:rsid w:val="001C5D77"/>
    <w:rsid w:val="001D2281"/>
    <w:rsid w:val="001D3BD2"/>
    <w:rsid w:val="001D3C64"/>
    <w:rsid w:val="001D4A7F"/>
    <w:rsid w:val="001E6957"/>
    <w:rsid w:val="001E73DF"/>
    <w:rsid w:val="001F2020"/>
    <w:rsid w:val="001F3591"/>
    <w:rsid w:val="001F63CC"/>
    <w:rsid w:val="001F69BE"/>
    <w:rsid w:val="00202566"/>
    <w:rsid w:val="00204172"/>
    <w:rsid w:val="00207FD8"/>
    <w:rsid w:val="0021472C"/>
    <w:rsid w:val="002172CE"/>
    <w:rsid w:val="0022080C"/>
    <w:rsid w:val="002241C4"/>
    <w:rsid w:val="00227661"/>
    <w:rsid w:val="00227F5C"/>
    <w:rsid w:val="0023022F"/>
    <w:rsid w:val="00232293"/>
    <w:rsid w:val="00232E7E"/>
    <w:rsid w:val="00234D3E"/>
    <w:rsid w:val="00243843"/>
    <w:rsid w:val="00243A12"/>
    <w:rsid w:val="00245728"/>
    <w:rsid w:val="00245B76"/>
    <w:rsid w:val="002516A1"/>
    <w:rsid w:val="002566C7"/>
    <w:rsid w:val="00266FC6"/>
    <w:rsid w:val="00270078"/>
    <w:rsid w:val="002811AE"/>
    <w:rsid w:val="00282F1E"/>
    <w:rsid w:val="00283CED"/>
    <w:rsid w:val="00285663"/>
    <w:rsid w:val="002A1D10"/>
    <w:rsid w:val="002A355A"/>
    <w:rsid w:val="002A37D9"/>
    <w:rsid w:val="002A5DB2"/>
    <w:rsid w:val="002B24E3"/>
    <w:rsid w:val="002C392F"/>
    <w:rsid w:val="002C5E73"/>
    <w:rsid w:val="002D36E6"/>
    <w:rsid w:val="002D43CF"/>
    <w:rsid w:val="002D64DE"/>
    <w:rsid w:val="002D720D"/>
    <w:rsid w:val="002F01A9"/>
    <w:rsid w:val="002F1A06"/>
    <w:rsid w:val="002F6A79"/>
    <w:rsid w:val="00300EA7"/>
    <w:rsid w:val="0031014D"/>
    <w:rsid w:val="00310E05"/>
    <w:rsid w:val="00321B9D"/>
    <w:rsid w:val="00331DCF"/>
    <w:rsid w:val="0033386A"/>
    <w:rsid w:val="00337348"/>
    <w:rsid w:val="00342A07"/>
    <w:rsid w:val="00345E79"/>
    <w:rsid w:val="003464ED"/>
    <w:rsid w:val="00346C6E"/>
    <w:rsid w:val="003618E4"/>
    <w:rsid w:val="003635BE"/>
    <w:rsid w:val="00363645"/>
    <w:rsid w:val="00363FA9"/>
    <w:rsid w:val="0037433D"/>
    <w:rsid w:val="003777A7"/>
    <w:rsid w:val="00381201"/>
    <w:rsid w:val="0038328D"/>
    <w:rsid w:val="003833C9"/>
    <w:rsid w:val="00383A55"/>
    <w:rsid w:val="00384F41"/>
    <w:rsid w:val="003864C5"/>
    <w:rsid w:val="0038719E"/>
    <w:rsid w:val="00396DEF"/>
    <w:rsid w:val="00397DDA"/>
    <w:rsid w:val="003A04C6"/>
    <w:rsid w:val="003A2183"/>
    <w:rsid w:val="003A2D05"/>
    <w:rsid w:val="003A656A"/>
    <w:rsid w:val="003A7F99"/>
    <w:rsid w:val="003B28A5"/>
    <w:rsid w:val="003B31F7"/>
    <w:rsid w:val="003B35AB"/>
    <w:rsid w:val="003B6566"/>
    <w:rsid w:val="003B7D16"/>
    <w:rsid w:val="003C0425"/>
    <w:rsid w:val="003C0E0A"/>
    <w:rsid w:val="003C10A9"/>
    <w:rsid w:val="003C1339"/>
    <w:rsid w:val="003C5FBF"/>
    <w:rsid w:val="003C6F7D"/>
    <w:rsid w:val="003D1CA4"/>
    <w:rsid w:val="003D2024"/>
    <w:rsid w:val="003D3994"/>
    <w:rsid w:val="003D4259"/>
    <w:rsid w:val="003D7CBB"/>
    <w:rsid w:val="003E245A"/>
    <w:rsid w:val="003E4E3E"/>
    <w:rsid w:val="003E66EC"/>
    <w:rsid w:val="003E7B54"/>
    <w:rsid w:val="003F1452"/>
    <w:rsid w:val="003F1781"/>
    <w:rsid w:val="003F569F"/>
    <w:rsid w:val="003F5841"/>
    <w:rsid w:val="003F5D5A"/>
    <w:rsid w:val="004031B7"/>
    <w:rsid w:val="0040767E"/>
    <w:rsid w:val="00415562"/>
    <w:rsid w:val="00417D9F"/>
    <w:rsid w:val="00423F78"/>
    <w:rsid w:val="00425ED5"/>
    <w:rsid w:val="00426F6D"/>
    <w:rsid w:val="00431574"/>
    <w:rsid w:val="0043388B"/>
    <w:rsid w:val="0043768F"/>
    <w:rsid w:val="00445EB1"/>
    <w:rsid w:val="004504B9"/>
    <w:rsid w:val="00452593"/>
    <w:rsid w:val="00454E2D"/>
    <w:rsid w:val="004616F9"/>
    <w:rsid w:val="00463318"/>
    <w:rsid w:val="004701FA"/>
    <w:rsid w:val="0047023B"/>
    <w:rsid w:val="004717FA"/>
    <w:rsid w:val="00482288"/>
    <w:rsid w:val="00482AD2"/>
    <w:rsid w:val="004847E8"/>
    <w:rsid w:val="00484C09"/>
    <w:rsid w:val="004866A5"/>
    <w:rsid w:val="004969A6"/>
    <w:rsid w:val="00497EBA"/>
    <w:rsid w:val="004A4AD2"/>
    <w:rsid w:val="004B26AF"/>
    <w:rsid w:val="004B42D9"/>
    <w:rsid w:val="004C2A0C"/>
    <w:rsid w:val="004D10F9"/>
    <w:rsid w:val="004D172F"/>
    <w:rsid w:val="004F0117"/>
    <w:rsid w:val="004F5362"/>
    <w:rsid w:val="004F6235"/>
    <w:rsid w:val="004F6E91"/>
    <w:rsid w:val="005021FB"/>
    <w:rsid w:val="005022CA"/>
    <w:rsid w:val="005043B4"/>
    <w:rsid w:val="005106D5"/>
    <w:rsid w:val="00512883"/>
    <w:rsid w:val="00517FC8"/>
    <w:rsid w:val="00521AC6"/>
    <w:rsid w:val="00527371"/>
    <w:rsid w:val="00530B7D"/>
    <w:rsid w:val="005420AD"/>
    <w:rsid w:val="00545A6B"/>
    <w:rsid w:val="00570B7D"/>
    <w:rsid w:val="00572749"/>
    <w:rsid w:val="0057504B"/>
    <w:rsid w:val="005911D9"/>
    <w:rsid w:val="00591DBB"/>
    <w:rsid w:val="00596414"/>
    <w:rsid w:val="005A0E3F"/>
    <w:rsid w:val="005A3FE0"/>
    <w:rsid w:val="005A6EDE"/>
    <w:rsid w:val="005B012D"/>
    <w:rsid w:val="005B06CF"/>
    <w:rsid w:val="005B0E6C"/>
    <w:rsid w:val="005B1669"/>
    <w:rsid w:val="005B1775"/>
    <w:rsid w:val="005B228D"/>
    <w:rsid w:val="005B3425"/>
    <w:rsid w:val="005B46A4"/>
    <w:rsid w:val="005B4CB0"/>
    <w:rsid w:val="005B51AC"/>
    <w:rsid w:val="005B6308"/>
    <w:rsid w:val="005B76B4"/>
    <w:rsid w:val="005C0185"/>
    <w:rsid w:val="005C040C"/>
    <w:rsid w:val="005C0AF2"/>
    <w:rsid w:val="005C4F90"/>
    <w:rsid w:val="005C76E9"/>
    <w:rsid w:val="005D010C"/>
    <w:rsid w:val="005E4730"/>
    <w:rsid w:val="005E4785"/>
    <w:rsid w:val="005E5973"/>
    <w:rsid w:val="005E638D"/>
    <w:rsid w:val="0060269E"/>
    <w:rsid w:val="00607255"/>
    <w:rsid w:val="0061405C"/>
    <w:rsid w:val="00615DBD"/>
    <w:rsid w:val="00616E1D"/>
    <w:rsid w:val="006173DC"/>
    <w:rsid w:val="00620548"/>
    <w:rsid w:val="0062106C"/>
    <w:rsid w:val="006225BD"/>
    <w:rsid w:val="00624BEF"/>
    <w:rsid w:val="00624F62"/>
    <w:rsid w:val="006257FB"/>
    <w:rsid w:val="00626503"/>
    <w:rsid w:val="00627456"/>
    <w:rsid w:val="006355EF"/>
    <w:rsid w:val="00636681"/>
    <w:rsid w:val="0063678F"/>
    <w:rsid w:val="00640522"/>
    <w:rsid w:val="00644C1E"/>
    <w:rsid w:val="00645AEB"/>
    <w:rsid w:val="006571EF"/>
    <w:rsid w:val="00661C52"/>
    <w:rsid w:val="0066653A"/>
    <w:rsid w:val="00677692"/>
    <w:rsid w:val="006821D6"/>
    <w:rsid w:val="00683912"/>
    <w:rsid w:val="00692F40"/>
    <w:rsid w:val="00696D90"/>
    <w:rsid w:val="006976D3"/>
    <w:rsid w:val="006A0C21"/>
    <w:rsid w:val="006A2933"/>
    <w:rsid w:val="006A76DE"/>
    <w:rsid w:val="006B044D"/>
    <w:rsid w:val="006B173C"/>
    <w:rsid w:val="006B5734"/>
    <w:rsid w:val="006B7B0F"/>
    <w:rsid w:val="006C74E3"/>
    <w:rsid w:val="006D2B7D"/>
    <w:rsid w:val="006D4C7E"/>
    <w:rsid w:val="006D4C9F"/>
    <w:rsid w:val="006D5D54"/>
    <w:rsid w:val="006E2F79"/>
    <w:rsid w:val="006E4AFA"/>
    <w:rsid w:val="006F309A"/>
    <w:rsid w:val="00703C93"/>
    <w:rsid w:val="0070454D"/>
    <w:rsid w:val="00710AA3"/>
    <w:rsid w:val="0071333E"/>
    <w:rsid w:val="007133EE"/>
    <w:rsid w:val="007151BC"/>
    <w:rsid w:val="00721592"/>
    <w:rsid w:val="0072376E"/>
    <w:rsid w:val="007250E3"/>
    <w:rsid w:val="00726223"/>
    <w:rsid w:val="00730C2F"/>
    <w:rsid w:val="007344B8"/>
    <w:rsid w:val="007407BF"/>
    <w:rsid w:val="007444CE"/>
    <w:rsid w:val="0074575E"/>
    <w:rsid w:val="007546B3"/>
    <w:rsid w:val="0075576A"/>
    <w:rsid w:val="00760C9A"/>
    <w:rsid w:val="007667A7"/>
    <w:rsid w:val="00770211"/>
    <w:rsid w:val="00773C5D"/>
    <w:rsid w:val="00773F3B"/>
    <w:rsid w:val="007832AB"/>
    <w:rsid w:val="0079328B"/>
    <w:rsid w:val="007A0CE8"/>
    <w:rsid w:val="007A186B"/>
    <w:rsid w:val="007B169E"/>
    <w:rsid w:val="007B5412"/>
    <w:rsid w:val="007C175D"/>
    <w:rsid w:val="007C5EE9"/>
    <w:rsid w:val="007D37C4"/>
    <w:rsid w:val="007D6265"/>
    <w:rsid w:val="007E2CB2"/>
    <w:rsid w:val="007E7BE6"/>
    <w:rsid w:val="007F769A"/>
    <w:rsid w:val="008012F6"/>
    <w:rsid w:val="00802B12"/>
    <w:rsid w:val="00805B83"/>
    <w:rsid w:val="008117E1"/>
    <w:rsid w:val="00812E10"/>
    <w:rsid w:val="008248AF"/>
    <w:rsid w:val="008249E9"/>
    <w:rsid w:val="00833E72"/>
    <w:rsid w:val="00841CCB"/>
    <w:rsid w:val="00841DB0"/>
    <w:rsid w:val="008436BF"/>
    <w:rsid w:val="00850845"/>
    <w:rsid w:val="00854EAE"/>
    <w:rsid w:val="00861AF6"/>
    <w:rsid w:val="00861C98"/>
    <w:rsid w:val="0086274D"/>
    <w:rsid w:val="00863FCC"/>
    <w:rsid w:val="00870701"/>
    <w:rsid w:val="008737D7"/>
    <w:rsid w:val="00873FC6"/>
    <w:rsid w:val="008838E8"/>
    <w:rsid w:val="00890717"/>
    <w:rsid w:val="00890E3F"/>
    <w:rsid w:val="008952F4"/>
    <w:rsid w:val="008A4F0E"/>
    <w:rsid w:val="008A6288"/>
    <w:rsid w:val="008A73B2"/>
    <w:rsid w:val="008B0CC9"/>
    <w:rsid w:val="008B2672"/>
    <w:rsid w:val="008B4869"/>
    <w:rsid w:val="008C0226"/>
    <w:rsid w:val="008C3AE1"/>
    <w:rsid w:val="008C3F1B"/>
    <w:rsid w:val="008C57EF"/>
    <w:rsid w:val="008D30E1"/>
    <w:rsid w:val="008E2678"/>
    <w:rsid w:val="008E62F6"/>
    <w:rsid w:val="008E6F7C"/>
    <w:rsid w:val="008F188B"/>
    <w:rsid w:val="008F1A49"/>
    <w:rsid w:val="008F6CAD"/>
    <w:rsid w:val="009018D8"/>
    <w:rsid w:val="00910971"/>
    <w:rsid w:val="00910FA7"/>
    <w:rsid w:val="009120B1"/>
    <w:rsid w:val="00921B82"/>
    <w:rsid w:val="00930C79"/>
    <w:rsid w:val="00932348"/>
    <w:rsid w:val="00932E8A"/>
    <w:rsid w:val="009376A5"/>
    <w:rsid w:val="00937D47"/>
    <w:rsid w:val="00944B6A"/>
    <w:rsid w:val="00954218"/>
    <w:rsid w:val="00960CBE"/>
    <w:rsid w:val="009625BA"/>
    <w:rsid w:val="00963BA9"/>
    <w:rsid w:val="00967B12"/>
    <w:rsid w:val="00974F09"/>
    <w:rsid w:val="00980F63"/>
    <w:rsid w:val="009834D9"/>
    <w:rsid w:val="00993FB1"/>
    <w:rsid w:val="0099455A"/>
    <w:rsid w:val="009A0B27"/>
    <w:rsid w:val="009A6A96"/>
    <w:rsid w:val="009A6C93"/>
    <w:rsid w:val="009B032C"/>
    <w:rsid w:val="009B5369"/>
    <w:rsid w:val="009C247D"/>
    <w:rsid w:val="009C52D3"/>
    <w:rsid w:val="009C7545"/>
    <w:rsid w:val="009D1776"/>
    <w:rsid w:val="009D19B3"/>
    <w:rsid w:val="009D5733"/>
    <w:rsid w:val="009D6C41"/>
    <w:rsid w:val="009D6E6D"/>
    <w:rsid w:val="009E2EB0"/>
    <w:rsid w:val="009E6EC3"/>
    <w:rsid w:val="009F3CEA"/>
    <w:rsid w:val="009F4C7D"/>
    <w:rsid w:val="009F74D5"/>
    <w:rsid w:val="009F7B02"/>
    <w:rsid w:val="00A1547A"/>
    <w:rsid w:val="00A17D99"/>
    <w:rsid w:val="00A34519"/>
    <w:rsid w:val="00A356A9"/>
    <w:rsid w:val="00A37DA8"/>
    <w:rsid w:val="00A40C73"/>
    <w:rsid w:val="00A41948"/>
    <w:rsid w:val="00A42276"/>
    <w:rsid w:val="00A43674"/>
    <w:rsid w:val="00A557DB"/>
    <w:rsid w:val="00A56F1C"/>
    <w:rsid w:val="00A64979"/>
    <w:rsid w:val="00A67B26"/>
    <w:rsid w:val="00A714DC"/>
    <w:rsid w:val="00A85211"/>
    <w:rsid w:val="00A8595D"/>
    <w:rsid w:val="00A85A16"/>
    <w:rsid w:val="00AA1C7D"/>
    <w:rsid w:val="00AA4239"/>
    <w:rsid w:val="00AA55DA"/>
    <w:rsid w:val="00AB0863"/>
    <w:rsid w:val="00AB4A3D"/>
    <w:rsid w:val="00AC70BD"/>
    <w:rsid w:val="00AC76C4"/>
    <w:rsid w:val="00AD189F"/>
    <w:rsid w:val="00AE19FB"/>
    <w:rsid w:val="00AE3DBC"/>
    <w:rsid w:val="00AE48D7"/>
    <w:rsid w:val="00AE4D57"/>
    <w:rsid w:val="00AE616D"/>
    <w:rsid w:val="00AF047D"/>
    <w:rsid w:val="00AF38AF"/>
    <w:rsid w:val="00AF40C8"/>
    <w:rsid w:val="00AF44B4"/>
    <w:rsid w:val="00B073E8"/>
    <w:rsid w:val="00B076CA"/>
    <w:rsid w:val="00B07EDE"/>
    <w:rsid w:val="00B14E6B"/>
    <w:rsid w:val="00B168A8"/>
    <w:rsid w:val="00B17A3A"/>
    <w:rsid w:val="00B22F3C"/>
    <w:rsid w:val="00B25536"/>
    <w:rsid w:val="00B2582C"/>
    <w:rsid w:val="00B31B18"/>
    <w:rsid w:val="00B324AF"/>
    <w:rsid w:val="00B33130"/>
    <w:rsid w:val="00B35470"/>
    <w:rsid w:val="00B35EAC"/>
    <w:rsid w:val="00B4101C"/>
    <w:rsid w:val="00B465C3"/>
    <w:rsid w:val="00B52D8D"/>
    <w:rsid w:val="00B63415"/>
    <w:rsid w:val="00B661D0"/>
    <w:rsid w:val="00B766D6"/>
    <w:rsid w:val="00B76944"/>
    <w:rsid w:val="00B8174F"/>
    <w:rsid w:val="00B83069"/>
    <w:rsid w:val="00B95498"/>
    <w:rsid w:val="00B965EE"/>
    <w:rsid w:val="00B9672D"/>
    <w:rsid w:val="00BA3046"/>
    <w:rsid w:val="00BB142A"/>
    <w:rsid w:val="00BB2F6F"/>
    <w:rsid w:val="00BB3C81"/>
    <w:rsid w:val="00BB4B5C"/>
    <w:rsid w:val="00BB4D5C"/>
    <w:rsid w:val="00BC1045"/>
    <w:rsid w:val="00BC15D8"/>
    <w:rsid w:val="00BC1A52"/>
    <w:rsid w:val="00BC2F6F"/>
    <w:rsid w:val="00BC341A"/>
    <w:rsid w:val="00BC6C26"/>
    <w:rsid w:val="00BC722C"/>
    <w:rsid w:val="00BC7A24"/>
    <w:rsid w:val="00BD2FBE"/>
    <w:rsid w:val="00BE54E6"/>
    <w:rsid w:val="00BF327F"/>
    <w:rsid w:val="00BF5FEC"/>
    <w:rsid w:val="00C032BB"/>
    <w:rsid w:val="00C034F9"/>
    <w:rsid w:val="00C06C8B"/>
    <w:rsid w:val="00C07962"/>
    <w:rsid w:val="00C1511C"/>
    <w:rsid w:val="00C21925"/>
    <w:rsid w:val="00C233C1"/>
    <w:rsid w:val="00C25A72"/>
    <w:rsid w:val="00C27A27"/>
    <w:rsid w:val="00C30A13"/>
    <w:rsid w:val="00C31766"/>
    <w:rsid w:val="00C32960"/>
    <w:rsid w:val="00C32C6E"/>
    <w:rsid w:val="00C40B66"/>
    <w:rsid w:val="00C44CB4"/>
    <w:rsid w:val="00C45B48"/>
    <w:rsid w:val="00C46E06"/>
    <w:rsid w:val="00C53549"/>
    <w:rsid w:val="00C60E48"/>
    <w:rsid w:val="00C62621"/>
    <w:rsid w:val="00C653F7"/>
    <w:rsid w:val="00C7264F"/>
    <w:rsid w:val="00C73825"/>
    <w:rsid w:val="00C7658B"/>
    <w:rsid w:val="00C81853"/>
    <w:rsid w:val="00C83A4A"/>
    <w:rsid w:val="00C87E8C"/>
    <w:rsid w:val="00C92D4A"/>
    <w:rsid w:val="00C947B3"/>
    <w:rsid w:val="00C95704"/>
    <w:rsid w:val="00CA3AA5"/>
    <w:rsid w:val="00CA4639"/>
    <w:rsid w:val="00CB1988"/>
    <w:rsid w:val="00CB5F1F"/>
    <w:rsid w:val="00CC0685"/>
    <w:rsid w:val="00CC26BB"/>
    <w:rsid w:val="00CC3DC2"/>
    <w:rsid w:val="00CC5BD0"/>
    <w:rsid w:val="00CC5FB6"/>
    <w:rsid w:val="00CC636C"/>
    <w:rsid w:val="00CC7E07"/>
    <w:rsid w:val="00CD02C8"/>
    <w:rsid w:val="00CD54D9"/>
    <w:rsid w:val="00CD7ECE"/>
    <w:rsid w:val="00CE3C89"/>
    <w:rsid w:val="00CF42F4"/>
    <w:rsid w:val="00D008B0"/>
    <w:rsid w:val="00D01413"/>
    <w:rsid w:val="00D12871"/>
    <w:rsid w:val="00D133DB"/>
    <w:rsid w:val="00D16B25"/>
    <w:rsid w:val="00D16BBC"/>
    <w:rsid w:val="00D17340"/>
    <w:rsid w:val="00D179C7"/>
    <w:rsid w:val="00D24BA7"/>
    <w:rsid w:val="00D2695B"/>
    <w:rsid w:val="00D306DC"/>
    <w:rsid w:val="00D31B20"/>
    <w:rsid w:val="00D36286"/>
    <w:rsid w:val="00D44CA8"/>
    <w:rsid w:val="00D50494"/>
    <w:rsid w:val="00D52E9E"/>
    <w:rsid w:val="00D54E49"/>
    <w:rsid w:val="00D555E0"/>
    <w:rsid w:val="00D55FEF"/>
    <w:rsid w:val="00D575F6"/>
    <w:rsid w:val="00D61D38"/>
    <w:rsid w:val="00D645AF"/>
    <w:rsid w:val="00D650FC"/>
    <w:rsid w:val="00D665EE"/>
    <w:rsid w:val="00D70039"/>
    <w:rsid w:val="00D72C08"/>
    <w:rsid w:val="00D800FC"/>
    <w:rsid w:val="00D81012"/>
    <w:rsid w:val="00D821B3"/>
    <w:rsid w:val="00D82B28"/>
    <w:rsid w:val="00D93E0B"/>
    <w:rsid w:val="00D97CD6"/>
    <w:rsid w:val="00DA521D"/>
    <w:rsid w:val="00DA668E"/>
    <w:rsid w:val="00DB0FF7"/>
    <w:rsid w:val="00DB1DCC"/>
    <w:rsid w:val="00DB2460"/>
    <w:rsid w:val="00DB73D1"/>
    <w:rsid w:val="00DC0FCF"/>
    <w:rsid w:val="00DC1415"/>
    <w:rsid w:val="00DC1724"/>
    <w:rsid w:val="00DC5C75"/>
    <w:rsid w:val="00DD38F6"/>
    <w:rsid w:val="00DD41FD"/>
    <w:rsid w:val="00DD515E"/>
    <w:rsid w:val="00DD69F7"/>
    <w:rsid w:val="00DD6ECF"/>
    <w:rsid w:val="00DD7DE9"/>
    <w:rsid w:val="00DE46C9"/>
    <w:rsid w:val="00DE6702"/>
    <w:rsid w:val="00DE772C"/>
    <w:rsid w:val="00DF04B0"/>
    <w:rsid w:val="00DF379B"/>
    <w:rsid w:val="00DF55F9"/>
    <w:rsid w:val="00E025CC"/>
    <w:rsid w:val="00E1227E"/>
    <w:rsid w:val="00E145E5"/>
    <w:rsid w:val="00E1765D"/>
    <w:rsid w:val="00E217CA"/>
    <w:rsid w:val="00E22198"/>
    <w:rsid w:val="00E23089"/>
    <w:rsid w:val="00E247FC"/>
    <w:rsid w:val="00E259B9"/>
    <w:rsid w:val="00E350F6"/>
    <w:rsid w:val="00E4687C"/>
    <w:rsid w:val="00E4746A"/>
    <w:rsid w:val="00E545AE"/>
    <w:rsid w:val="00E6160E"/>
    <w:rsid w:val="00E628D2"/>
    <w:rsid w:val="00E718D4"/>
    <w:rsid w:val="00E81D6E"/>
    <w:rsid w:val="00E877C5"/>
    <w:rsid w:val="00E90534"/>
    <w:rsid w:val="00E914DD"/>
    <w:rsid w:val="00E91893"/>
    <w:rsid w:val="00E920B2"/>
    <w:rsid w:val="00EA09E7"/>
    <w:rsid w:val="00EA20AF"/>
    <w:rsid w:val="00EA37C0"/>
    <w:rsid w:val="00EA436E"/>
    <w:rsid w:val="00EA6D6B"/>
    <w:rsid w:val="00EB1046"/>
    <w:rsid w:val="00EC0101"/>
    <w:rsid w:val="00EC272A"/>
    <w:rsid w:val="00EC29FF"/>
    <w:rsid w:val="00EC4540"/>
    <w:rsid w:val="00EC53BF"/>
    <w:rsid w:val="00ED0B26"/>
    <w:rsid w:val="00ED5AB6"/>
    <w:rsid w:val="00ED7561"/>
    <w:rsid w:val="00EE17C7"/>
    <w:rsid w:val="00EE2599"/>
    <w:rsid w:val="00EE3A52"/>
    <w:rsid w:val="00EE642E"/>
    <w:rsid w:val="00EF063D"/>
    <w:rsid w:val="00EF48A7"/>
    <w:rsid w:val="00EF5770"/>
    <w:rsid w:val="00F00FFA"/>
    <w:rsid w:val="00F0181B"/>
    <w:rsid w:val="00F033A2"/>
    <w:rsid w:val="00F04142"/>
    <w:rsid w:val="00F04C4A"/>
    <w:rsid w:val="00F06EC6"/>
    <w:rsid w:val="00F130F9"/>
    <w:rsid w:val="00F13237"/>
    <w:rsid w:val="00F16C8F"/>
    <w:rsid w:val="00F20596"/>
    <w:rsid w:val="00F23007"/>
    <w:rsid w:val="00F258F1"/>
    <w:rsid w:val="00F26B25"/>
    <w:rsid w:val="00F27AB9"/>
    <w:rsid w:val="00F30DDF"/>
    <w:rsid w:val="00F31764"/>
    <w:rsid w:val="00F33DC7"/>
    <w:rsid w:val="00F41C57"/>
    <w:rsid w:val="00F4543F"/>
    <w:rsid w:val="00F469AD"/>
    <w:rsid w:val="00F47AF3"/>
    <w:rsid w:val="00F50C69"/>
    <w:rsid w:val="00F64AE5"/>
    <w:rsid w:val="00F65F89"/>
    <w:rsid w:val="00F71D15"/>
    <w:rsid w:val="00F72660"/>
    <w:rsid w:val="00F81BFB"/>
    <w:rsid w:val="00F837F0"/>
    <w:rsid w:val="00F83E0F"/>
    <w:rsid w:val="00F85345"/>
    <w:rsid w:val="00F86C2D"/>
    <w:rsid w:val="00F92E09"/>
    <w:rsid w:val="00F9349A"/>
    <w:rsid w:val="00FA06FA"/>
    <w:rsid w:val="00FA1A91"/>
    <w:rsid w:val="00FA2336"/>
    <w:rsid w:val="00FA2CB8"/>
    <w:rsid w:val="00FA4854"/>
    <w:rsid w:val="00FA644B"/>
    <w:rsid w:val="00FA6A8D"/>
    <w:rsid w:val="00FA6C27"/>
    <w:rsid w:val="00FA7584"/>
    <w:rsid w:val="00FB1B21"/>
    <w:rsid w:val="00FB6CF4"/>
    <w:rsid w:val="00FC0273"/>
    <w:rsid w:val="00FC054E"/>
    <w:rsid w:val="00FC158B"/>
    <w:rsid w:val="00FC1603"/>
    <w:rsid w:val="00FC24B1"/>
    <w:rsid w:val="00FC27AF"/>
    <w:rsid w:val="00FC28F5"/>
    <w:rsid w:val="00FC6AF4"/>
    <w:rsid w:val="00FD066E"/>
    <w:rsid w:val="00FD1966"/>
    <w:rsid w:val="00FD5F5E"/>
    <w:rsid w:val="00FD72D4"/>
    <w:rsid w:val="00FD7B61"/>
    <w:rsid w:val="00FE18AC"/>
    <w:rsid w:val="00FE7224"/>
    <w:rsid w:val="00FF19C0"/>
    <w:rsid w:val="00FF1A42"/>
    <w:rsid w:val="00FF1ED2"/>
    <w:rsid w:val="00FF4823"/>
    <w:rsid w:val="00FF7400"/>
    <w:rsid w:val="00FF7D21"/>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zooka" w:eastAsiaTheme="minorHAnsi" w:hAnsi="Bazooka" w:cstheme="minorBidi"/>
        <w:color w:val="FFFFFF" w:themeColor="background1"/>
        <w:sz w:val="3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7C"/>
    <w:pPr>
      <w:suppressAutoHyphens/>
    </w:pPr>
    <w:rPr>
      <w:rFonts w:ascii="Calibri" w:eastAsia="Calibri" w:hAnsi="Calibri" w:cs="Times New Roman"/>
      <w:color w:val="auto"/>
      <w:kern w:val="1"/>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C0E0A"/>
    <w:rPr>
      <w:b/>
      <w:bCs/>
    </w:rPr>
  </w:style>
  <w:style w:type="paragraph" w:customStyle="1" w:styleId="ColorfulList-Accent11">
    <w:name w:val="Colorful List - Accent 11"/>
    <w:basedOn w:val="Normal"/>
    <w:qFormat/>
    <w:rsid w:val="003C0E0A"/>
    <w:pPr>
      <w:ind w:left="720"/>
    </w:pPr>
  </w:style>
  <w:style w:type="paragraph" w:styleId="ListParagraph">
    <w:name w:val="List Paragraph"/>
    <w:basedOn w:val="Normal"/>
    <w:uiPriority w:val="34"/>
    <w:qFormat/>
    <w:rsid w:val="003C0E0A"/>
    <w:pPr>
      <w:suppressAutoHyphens w:val="0"/>
      <w:ind w:left="720"/>
      <w:contextualSpacing/>
    </w:pPr>
    <w:rPr>
      <w:kern w:val="0"/>
      <w:lang w:eastAsia="en-US"/>
    </w:rPr>
  </w:style>
  <w:style w:type="paragraph" w:customStyle="1" w:styleId="Standard">
    <w:name w:val="Standard"/>
    <w:rsid w:val="003C0E0A"/>
    <w:pPr>
      <w:widowControl w:val="0"/>
      <w:suppressAutoHyphens/>
      <w:autoSpaceDN w:val="0"/>
      <w:spacing w:after="0" w:line="240" w:lineRule="auto"/>
    </w:pPr>
    <w:rPr>
      <w:rFonts w:ascii="Times New Roman" w:eastAsia="SimSun" w:hAnsi="Times New Roman" w:cs="Mangal"/>
      <w:color w:val="auto"/>
      <w:kern w:val="3"/>
      <w:sz w:val="24"/>
      <w:szCs w:val="24"/>
      <w:lang w:eastAsia="zh-CN" w:bidi="hi-IN"/>
    </w:rPr>
  </w:style>
  <w:style w:type="paragraph" w:styleId="BalloonText">
    <w:name w:val="Balloon Text"/>
    <w:basedOn w:val="Normal"/>
    <w:link w:val="BalloonTextChar"/>
    <w:uiPriority w:val="99"/>
    <w:semiHidden/>
    <w:unhideWhenUsed/>
    <w:rsid w:val="007B5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412"/>
    <w:rPr>
      <w:rFonts w:ascii="Tahoma" w:eastAsia="Calibri" w:hAnsi="Tahoma" w:cs="Tahoma"/>
      <w:color w:val="auto"/>
      <w:kern w:val="1"/>
      <w:sz w:val="16"/>
      <w:szCs w:val="16"/>
      <w:lang w:val="en-US" w:eastAsia="ar-SA"/>
    </w:rPr>
  </w:style>
  <w:style w:type="paragraph" w:styleId="Header">
    <w:name w:val="header"/>
    <w:basedOn w:val="Normal"/>
    <w:link w:val="HeaderChar"/>
    <w:uiPriority w:val="99"/>
    <w:unhideWhenUsed/>
    <w:rsid w:val="008907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0717"/>
    <w:rPr>
      <w:rFonts w:ascii="Calibri" w:eastAsia="Calibri" w:hAnsi="Calibri" w:cs="Times New Roman"/>
      <w:color w:val="auto"/>
      <w:kern w:val="1"/>
      <w:sz w:val="22"/>
      <w:lang w:val="en-US" w:eastAsia="ar-SA"/>
    </w:rPr>
  </w:style>
  <w:style w:type="paragraph" w:styleId="Footer">
    <w:name w:val="footer"/>
    <w:basedOn w:val="Normal"/>
    <w:link w:val="FooterChar"/>
    <w:uiPriority w:val="99"/>
    <w:unhideWhenUsed/>
    <w:rsid w:val="008907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0717"/>
    <w:rPr>
      <w:rFonts w:ascii="Calibri" w:eastAsia="Calibri" w:hAnsi="Calibri" w:cs="Times New Roman"/>
      <w:color w:val="auto"/>
      <w:kern w:val="1"/>
      <w:sz w:val="22"/>
      <w:lang w:val="en-US" w:eastAsia="ar-SA"/>
    </w:rPr>
  </w:style>
  <w:style w:type="character" w:styleId="Hyperlink">
    <w:name w:val="Hyperlink"/>
    <w:basedOn w:val="DefaultParagraphFont"/>
    <w:uiPriority w:val="99"/>
    <w:unhideWhenUsed/>
    <w:rsid w:val="0038719E"/>
    <w:rPr>
      <w:color w:val="0000FF" w:themeColor="hyperlink"/>
      <w:u w:val="single"/>
    </w:rPr>
  </w:style>
  <w:style w:type="table" w:styleId="TableGrid">
    <w:name w:val="Table Grid"/>
    <w:basedOn w:val="TableNormal"/>
    <w:uiPriority w:val="59"/>
    <w:rsid w:val="00E25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044D"/>
    <w:pPr>
      <w:suppressAutoHyphens w:val="0"/>
      <w:spacing w:after="0" w:line="240" w:lineRule="auto"/>
    </w:pPr>
    <w:rPr>
      <w:rFonts w:ascii="Consolas" w:eastAsiaTheme="minorHAnsi" w:hAnsi="Consolas" w:cs="Consolas"/>
      <w:kern w:val="0"/>
      <w:sz w:val="21"/>
      <w:szCs w:val="21"/>
      <w:lang w:val="hr-HR" w:eastAsia="en-US"/>
    </w:rPr>
  </w:style>
  <w:style w:type="character" w:customStyle="1" w:styleId="PlainTextChar">
    <w:name w:val="Plain Text Char"/>
    <w:basedOn w:val="DefaultParagraphFont"/>
    <w:link w:val="PlainText"/>
    <w:uiPriority w:val="99"/>
    <w:rsid w:val="006B044D"/>
    <w:rPr>
      <w:rFonts w:ascii="Consolas" w:hAnsi="Consolas" w:cs="Consolas"/>
      <w:color w:val="auto"/>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zooka" w:eastAsiaTheme="minorHAnsi" w:hAnsi="Bazooka" w:cstheme="minorBidi"/>
        <w:color w:val="FFFFFF" w:themeColor="background1"/>
        <w:sz w:val="3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7C"/>
    <w:pPr>
      <w:suppressAutoHyphens/>
    </w:pPr>
    <w:rPr>
      <w:rFonts w:ascii="Calibri" w:eastAsia="Calibri" w:hAnsi="Calibri" w:cs="Times New Roman"/>
      <w:color w:val="auto"/>
      <w:kern w:val="1"/>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C0E0A"/>
    <w:rPr>
      <w:b/>
      <w:bCs/>
    </w:rPr>
  </w:style>
  <w:style w:type="paragraph" w:customStyle="1" w:styleId="ColorfulList-Accent11">
    <w:name w:val="Colorful List - Accent 11"/>
    <w:basedOn w:val="Normal"/>
    <w:qFormat/>
    <w:rsid w:val="003C0E0A"/>
    <w:pPr>
      <w:ind w:left="720"/>
    </w:pPr>
  </w:style>
  <w:style w:type="paragraph" w:styleId="ListParagraph">
    <w:name w:val="List Paragraph"/>
    <w:basedOn w:val="Normal"/>
    <w:uiPriority w:val="34"/>
    <w:qFormat/>
    <w:rsid w:val="003C0E0A"/>
    <w:pPr>
      <w:suppressAutoHyphens w:val="0"/>
      <w:ind w:left="720"/>
      <w:contextualSpacing/>
    </w:pPr>
    <w:rPr>
      <w:kern w:val="0"/>
      <w:lang w:eastAsia="en-US"/>
    </w:rPr>
  </w:style>
  <w:style w:type="paragraph" w:customStyle="1" w:styleId="Standard">
    <w:name w:val="Standard"/>
    <w:rsid w:val="003C0E0A"/>
    <w:pPr>
      <w:widowControl w:val="0"/>
      <w:suppressAutoHyphens/>
      <w:autoSpaceDN w:val="0"/>
      <w:spacing w:after="0" w:line="240" w:lineRule="auto"/>
    </w:pPr>
    <w:rPr>
      <w:rFonts w:ascii="Times New Roman" w:eastAsia="SimSun" w:hAnsi="Times New Roman" w:cs="Mangal"/>
      <w:color w:val="auto"/>
      <w:kern w:val="3"/>
      <w:sz w:val="24"/>
      <w:szCs w:val="24"/>
      <w:lang w:eastAsia="zh-CN" w:bidi="hi-IN"/>
    </w:rPr>
  </w:style>
  <w:style w:type="paragraph" w:styleId="BalloonText">
    <w:name w:val="Balloon Text"/>
    <w:basedOn w:val="Normal"/>
    <w:link w:val="BalloonTextChar"/>
    <w:uiPriority w:val="99"/>
    <w:semiHidden/>
    <w:unhideWhenUsed/>
    <w:rsid w:val="007B5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412"/>
    <w:rPr>
      <w:rFonts w:ascii="Tahoma" w:eastAsia="Calibri" w:hAnsi="Tahoma" w:cs="Tahoma"/>
      <w:color w:val="auto"/>
      <w:kern w:val="1"/>
      <w:sz w:val="16"/>
      <w:szCs w:val="16"/>
      <w:lang w:val="en-US" w:eastAsia="ar-SA"/>
    </w:rPr>
  </w:style>
  <w:style w:type="paragraph" w:styleId="Header">
    <w:name w:val="header"/>
    <w:basedOn w:val="Normal"/>
    <w:link w:val="HeaderChar"/>
    <w:uiPriority w:val="99"/>
    <w:unhideWhenUsed/>
    <w:rsid w:val="008907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0717"/>
    <w:rPr>
      <w:rFonts w:ascii="Calibri" w:eastAsia="Calibri" w:hAnsi="Calibri" w:cs="Times New Roman"/>
      <w:color w:val="auto"/>
      <w:kern w:val="1"/>
      <w:sz w:val="22"/>
      <w:lang w:val="en-US" w:eastAsia="ar-SA"/>
    </w:rPr>
  </w:style>
  <w:style w:type="paragraph" w:styleId="Footer">
    <w:name w:val="footer"/>
    <w:basedOn w:val="Normal"/>
    <w:link w:val="FooterChar"/>
    <w:uiPriority w:val="99"/>
    <w:unhideWhenUsed/>
    <w:rsid w:val="008907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0717"/>
    <w:rPr>
      <w:rFonts w:ascii="Calibri" w:eastAsia="Calibri" w:hAnsi="Calibri" w:cs="Times New Roman"/>
      <w:color w:val="auto"/>
      <w:kern w:val="1"/>
      <w:sz w:val="22"/>
      <w:lang w:val="en-US" w:eastAsia="ar-SA"/>
    </w:rPr>
  </w:style>
  <w:style w:type="character" w:styleId="Hyperlink">
    <w:name w:val="Hyperlink"/>
    <w:basedOn w:val="DefaultParagraphFont"/>
    <w:uiPriority w:val="99"/>
    <w:unhideWhenUsed/>
    <w:rsid w:val="0038719E"/>
    <w:rPr>
      <w:color w:val="0000FF" w:themeColor="hyperlink"/>
      <w:u w:val="single"/>
    </w:rPr>
  </w:style>
  <w:style w:type="table" w:styleId="TableGrid">
    <w:name w:val="Table Grid"/>
    <w:basedOn w:val="TableNormal"/>
    <w:uiPriority w:val="59"/>
    <w:rsid w:val="00E25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044D"/>
    <w:pPr>
      <w:suppressAutoHyphens w:val="0"/>
      <w:spacing w:after="0" w:line="240" w:lineRule="auto"/>
    </w:pPr>
    <w:rPr>
      <w:rFonts w:ascii="Consolas" w:eastAsiaTheme="minorHAnsi" w:hAnsi="Consolas" w:cs="Consolas"/>
      <w:kern w:val="0"/>
      <w:sz w:val="21"/>
      <w:szCs w:val="21"/>
      <w:lang w:val="hr-HR" w:eastAsia="en-US"/>
    </w:rPr>
  </w:style>
  <w:style w:type="character" w:customStyle="1" w:styleId="PlainTextChar">
    <w:name w:val="Plain Text Char"/>
    <w:basedOn w:val="DefaultParagraphFont"/>
    <w:link w:val="PlainText"/>
    <w:uiPriority w:val="99"/>
    <w:rsid w:val="006B044D"/>
    <w:rPr>
      <w:rFonts w:ascii="Consolas" w:hAnsi="Consolas" w:cs="Consolas"/>
      <w:color w:val="auto"/>
      <w:sz w:val="21"/>
      <w:szCs w:val="21"/>
    </w:rPr>
  </w:style>
</w:styles>
</file>

<file path=word/webSettings.xml><?xml version="1.0" encoding="utf-8"?>
<w:webSettings xmlns:r="http://schemas.openxmlformats.org/officeDocument/2006/relationships" xmlns:w="http://schemas.openxmlformats.org/wordprocessingml/2006/main">
  <w:divs>
    <w:div w:id="931858321">
      <w:bodyDiv w:val="1"/>
      <w:marLeft w:val="0"/>
      <w:marRight w:val="0"/>
      <w:marTop w:val="0"/>
      <w:marBottom w:val="0"/>
      <w:divBdr>
        <w:top w:val="none" w:sz="0" w:space="0" w:color="auto"/>
        <w:left w:val="none" w:sz="0" w:space="0" w:color="auto"/>
        <w:bottom w:val="none" w:sz="0" w:space="0" w:color="auto"/>
        <w:right w:val="none" w:sz="0" w:space="0" w:color="auto"/>
      </w:divBdr>
      <w:divsChild>
        <w:div w:id="459693995">
          <w:marLeft w:val="0"/>
          <w:marRight w:val="0"/>
          <w:marTop w:val="0"/>
          <w:marBottom w:val="0"/>
          <w:divBdr>
            <w:top w:val="none" w:sz="0" w:space="0" w:color="auto"/>
            <w:left w:val="none" w:sz="0" w:space="0" w:color="auto"/>
            <w:bottom w:val="none" w:sz="0" w:space="0" w:color="auto"/>
            <w:right w:val="none" w:sz="0" w:space="0" w:color="auto"/>
          </w:divBdr>
          <w:divsChild>
            <w:div w:id="526990841">
              <w:marLeft w:val="0"/>
              <w:marRight w:val="0"/>
              <w:marTop w:val="0"/>
              <w:marBottom w:val="0"/>
              <w:divBdr>
                <w:top w:val="none" w:sz="0" w:space="0" w:color="auto"/>
                <w:left w:val="none" w:sz="0" w:space="0" w:color="auto"/>
                <w:bottom w:val="none" w:sz="0" w:space="0" w:color="auto"/>
                <w:right w:val="none" w:sz="0" w:space="0" w:color="auto"/>
              </w:divBdr>
              <w:divsChild>
                <w:div w:id="1637954608">
                  <w:marLeft w:val="0"/>
                  <w:marRight w:val="0"/>
                  <w:marTop w:val="0"/>
                  <w:marBottom w:val="0"/>
                  <w:divBdr>
                    <w:top w:val="none" w:sz="0" w:space="0" w:color="auto"/>
                    <w:left w:val="none" w:sz="0" w:space="0" w:color="auto"/>
                    <w:bottom w:val="none" w:sz="0" w:space="0" w:color="auto"/>
                    <w:right w:val="none" w:sz="0" w:space="0" w:color="auto"/>
                  </w:divBdr>
                  <w:divsChild>
                    <w:div w:id="745610121">
                      <w:marLeft w:val="0"/>
                      <w:marRight w:val="0"/>
                      <w:marTop w:val="0"/>
                      <w:marBottom w:val="0"/>
                      <w:divBdr>
                        <w:top w:val="none" w:sz="0" w:space="0" w:color="auto"/>
                        <w:left w:val="none" w:sz="0" w:space="0" w:color="auto"/>
                        <w:bottom w:val="none" w:sz="0" w:space="0" w:color="auto"/>
                        <w:right w:val="none" w:sz="0" w:space="0" w:color="auto"/>
                      </w:divBdr>
                      <w:divsChild>
                        <w:div w:id="1129589794">
                          <w:marLeft w:val="0"/>
                          <w:marRight w:val="0"/>
                          <w:marTop w:val="0"/>
                          <w:marBottom w:val="0"/>
                          <w:divBdr>
                            <w:top w:val="none" w:sz="0" w:space="0" w:color="auto"/>
                            <w:left w:val="none" w:sz="0" w:space="0" w:color="auto"/>
                            <w:bottom w:val="none" w:sz="0" w:space="0" w:color="auto"/>
                            <w:right w:val="none" w:sz="0" w:space="0" w:color="auto"/>
                          </w:divBdr>
                          <w:divsChild>
                            <w:div w:id="402142921">
                              <w:marLeft w:val="0"/>
                              <w:marRight w:val="0"/>
                              <w:marTop w:val="0"/>
                              <w:marBottom w:val="0"/>
                              <w:divBdr>
                                <w:top w:val="none" w:sz="0" w:space="0" w:color="auto"/>
                                <w:left w:val="none" w:sz="0" w:space="0" w:color="auto"/>
                                <w:bottom w:val="none" w:sz="0" w:space="0" w:color="auto"/>
                                <w:right w:val="none" w:sz="0" w:space="0" w:color="auto"/>
                              </w:divBdr>
                              <w:divsChild>
                                <w:div w:id="692613285">
                                  <w:marLeft w:val="0"/>
                                  <w:marRight w:val="0"/>
                                  <w:marTop w:val="0"/>
                                  <w:marBottom w:val="0"/>
                                  <w:divBdr>
                                    <w:top w:val="none" w:sz="0" w:space="0" w:color="auto"/>
                                    <w:left w:val="none" w:sz="0" w:space="0" w:color="auto"/>
                                    <w:bottom w:val="none" w:sz="0" w:space="0" w:color="auto"/>
                                    <w:right w:val="none" w:sz="0" w:space="0" w:color="auto"/>
                                  </w:divBdr>
                                  <w:divsChild>
                                    <w:div w:id="2047291143">
                                      <w:marLeft w:val="0"/>
                                      <w:marRight w:val="0"/>
                                      <w:marTop w:val="0"/>
                                      <w:marBottom w:val="0"/>
                                      <w:divBdr>
                                        <w:top w:val="none" w:sz="0" w:space="0" w:color="auto"/>
                                        <w:left w:val="none" w:sz="0" w:space="0" w:color="auto"/>
                                        <w:bottom w:val="none" w:sz="0" w:space="0" w:color="auto"/>
                                        <w:right w:val="none" w:sz="0" w:space="0" w:color="auto"/>
                                      </w:divBdr>
                                      <w:divsChild>
                                        <w:div w:id="346714490">
                                          <w:marLeft w:val="0"/>
                                          <w:marRight w:val="0"/>
                                          <w:marTop w:val="0"/>
                                          <w:marBottom w:val="0"/>
                                          <w:divBdr>
                                            <w:top w:val="none" w:sz="0" w:space="0" w:color="auto"/>
                                            <w:left w:val="none" w:sz="0" w:space="0" w:color="auto"/>
                                            <w:bottom w:val="none" w:sz="0" w:space="0" w:color="auto"/>
                                            <w:right w:val="none" w:sz="0" w:space="0" w:color="auto"/>
                                          </w:divBdr>
                                          <w:divsChild>
                                            <w:div w:id="1240209217">
                                              <w:marLeft w:val="0"/>
                                              <w:marRight w:val="0"/>
                                              <w:marTop w:val="0"/>
                                              <w:marBottom w:val="0"/>
                                              <w:divBdr>
                                                <w:top w:val="none" w:sz="0" w:space="0" w:color="auto"/>
                                                <w:left w:val="none" w:sz="0" w:space="0" w:color="auto"/>
                                                <w:bottom w:val="none" w:sz="0" w:space="0" w:color="auto"/>
                                                <w:right w:val="none" w:sz="0" w:space="0" w:color="auto"/>
                                              </w:divBdr>
                                              <w:divsChild>
                                                <w:div w:id="1839537926">
                                                  <w:marLeft w:val="0"/>
                                                  <w:marRight w:val="0"/>
                                                  <w:marTop w:val="0"/>
                                                  <w:marBottom w:val="0"/>
                                                  <w:divBdr>
                                                    <w:top w:val="none" w:sz="0" w:space="0" w:color="auto"/>
                                                    <w:left w:val="none" w:sz="0" w:space="0" w:color="auto"/>
                                                    <w:bottom w:val="none" w:sz="0" w:space="0" w:color="auto"/>
                                                    <w:right w:val="none" w:sz="0" w:space="0" w:color="auto"/>
                                                  </w:divBdr>
                                                  <w:divsChild>
                                                    <w:div w:id="2035642999">
                                                      <w:marLeft w:val="0"/>
                                                      <w:marRight w:val="0"/>
                                                      <w:marTop w:val="0"/>
                                                      <w:marBottom w:val="0"/>
                                                      <w:divBdr>
                                                        <w:top w:val="none" w:sz="0" w:space="0" w:color="auto"/>
                                                        <w:left w:val="none" w:sz="0" w:space="0" w:color="auto"/>
                                                        <w:bottom w:val="none" w:sz="0" w:space="0" w:color="auto"/>
                                                        <w:right w:val="none" w:sz="0" w:space="0" w:color="auto"/>
                                                      </w:divBdr>
                                                      <w:divsChild>
                                                        <w:div w:id="425853895">
                                                          <w:marLeft w:val="0"/>
                                                          <w:marRight w:val="0"/>
                                                          <w:marTop w:val="0"/>
                                                          <w:marBottom w:val="0"/>
                                                          <w:divBdr>
                                                            <w:top w:val="none" w:sz="0" w:space="0" w:color="auto"/>
                                                            <w:left w:val="none" w:sz="0" w:space="0" w:color="auto"/>
                                                            <w:bottom w:val="none" w:sz="0" w:space="0" w:color="auto"/>
                                                            <w:right w:val="none" w:sz="0" w:space="0" w:color="auto"/>
                                                          </w:divBdr>
                                                          <w:divsChild>
                                                            <w:div w:id="1494684177">
                                                              <w:marLeft w:val="0"/>
                                                              <w:marRight w:val="0"/>
                                                              <w:marTop w:val="0"/>
                                                              <w:marBottom w:val="0"/>
                                                              <w:divBdr>
                                                                <w:top w:val="none" w:sz="0" w:space="0" w:color="auto"/>
                                                                <w:left w:val="none" w:sz="0" w:space="0" w:color="auto"/>
                                                                <w:bottom w:val="none" w:sz="0" w:space="0" w:color="auto"/>
                                                                <w:right w:val="none" w:sz="0" w:space="0" w:color="auto"/>
                                                              </w:divBdr>
                                                              <w:divsChild>
                                                                <w:div w:id="1913276767">
                                                                  <w:marLeft w:val="0"/>
                                                                  <w:marRight w:val="0"/>
                                                                  <w:marTop w:val="0"/>
                                                                  <w:marBottom w:val="0"/>
                                                                  <w:divBdr>
                                                                    <w:top w:val="none" w:sz="0" w:space="0" w:color="auto"/>
                                                                    <w:left w:val="none" w:sz="0" w:space="0" w:color="auto"/>
                                                                    <w:bottom w:val="none" w:sz="0" w:space="0" w:color="auto"/>
                                                                    <w:right w:val="none" w:sz="0" w:space="0" w:color="auto"/>
                                                                  </w:divBdr>
                                                                  <w:divsChild>
                                                                    <w:div w:id="239486280">
                                                                      <w:marLeft w:val="0"/>
                                                                      <w:marRight w:val="0"/>
                                                                      <w:marTop w:val="0"/>
                                                                      <w:marBottom w:val="0"/>
                                                                      <w:divBdr>
                                                                        <w:top w:val="none" w:sz="0" w:space="0" w:color="auto"/>
                                                                        <w:left w:val="none" w:sz="0" w:space="0" w:color="auto"/>
                                                                        <w:bottom w:val="none" w:sz="0" w:space="0" w:color="auto"/>
                                                                        <w:right w:val="none" w:sz="0" w:space="0" w:color="auto"/>
                                                                      </w:divBdr>
                                                                      <w:divsChild>
                                                                        <w:div w:id="1296106709">
                                                                          <w:marLeft w:val="0"/>
                                                                          <w:marRight w:val="0"/>
                                                                          <w:marTop w:val="0"/>
                                                                          <w:marBottom w:val="0"/>
                                                                          <w:divBdr>
                                                                            <w:top w:val="none" w:sz="0" w:space="0" w:color="auto"/>
                                                                            <w:left w:val="none" w:sz="0" w:space="0" w:color="auto"/>
                                                                            <w:bottom w:val="none" w:sz="0" w:space="0" w:color="auto"/>
                                                                            <w:right w:val="none" w:sz="0" w:space="0" w:color="auto"/>
                                                                          </w:divBdr>
                                                                          <w:divsChild>
                                                                            <w:div w:id="692613517">
                                                                              <w:marLeft w:val="0"/>
                                                                              <w:marRight w:val="0"/>
                                                                              <w:marTop w:val="0"/>
                                                                              <w:marBottom w:val="0"/>
                                                                              <w:divBdr>
                                                                                <w:top w:val="none" w:sz="0" w:space="0" w:color="auto"/>
                                                                                <w:left w:val="none" w:sz="0" w:space="0" w:color="auto"/>
                                                                                <w:bottom w:val="none" w:sz="0" w:space="0" w:color="auto"/>
                                                                                <w:right w:val="none" w:sz="0" w:space="0" w:color="auto"/>
                                                                              </w:divBdr>
                                                                              <w:divsChild>
                                                                                <w:div w:id="167990883">
                                                                                  <w:marLeft w:val="0"/>
                                                                                  <w:marRight w:val="0"/>
                                                                                  <w:marTop w:val="0"/>
                                                                                  <w:marBottom w:val="0"/>
                                                                                  <w:divBdr>
                                                                                    <w:top w:val="none" w:sz="0" w:space="0" w:color="auto"/>
                                                                                    <w:left w:val="none" w:sz="0" w:space="0" w:color="auto"/>
                                                                                    <w:bottom w:val="none" w:sz="0" w:space="0" w:color="auto"/>
                                                                                    <w:right w:val="none" w:sz="0" w:space="0" w:color="auto"/>
                                                                                  </w:divBdr>
                                                                                  <w:divsChild>
                                                                                    <w:div w:id="53088100">
                                                                                      <w:marLeft w:val="0"/>
                                                                                      <w:marRight w:val="0"/>
                                                                                      <w:marTop w:val="0"/>
                                                                                      <w:marBottom w:val="0"/>
                                                                                      <w:divBdr>
                                                                                        <w:top w:val="none" w:sz="0" w:space="0" w:color="auto"/>
                                                                                        <w:left w:val="none" w:sz="0" w:space="0" w:color="auto"/>
                                                                                        <w:bottom w:val="none" w:sz="0" w:space="0" w:color="auto"/>
                                                                                        <w:right w:val="none" w:sz="0" w:space="0" w:color="auto"/>
                                                                                      </w:divBdr>
                                                                                      <w:divsChild>
                                                                                        <w:div w:id="1025058582">
                                                                                          <w:marLeft w:val="0"/>
                                                                                          <w:marRight w:val="0"/>
                                                                                          <w:marTop w:val="0"/>
                                                                                          <w:marBottom w:val="0"/>
                                                                                          <w:divBdr>
                                                                                            <w:top w:val="none" w:sz="0" w:space="0" w:color="auto"/>
                                                                                            <w:left w:val="none" w:sz="0" w:space="0" w:color="auto"/>
                                                                                            <w:bottom w:val="none" w:sz="0" w:space="0" w:color="auto"/>
                                                                                            <w:right w:val="none" w:sz="0" w:space="0" w:color="auto"/>
                                                                                          </w:divBdr>
                                                                                          <w:divsChild>
                                                                                            <w:div w:id="1149252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3201">
                                                                                                  <w:marLeft w:val="0"/>
                                                                                                  <w:marRight w:val="0"/>
                                                                                                  <w:marTop w:val="0"/>
                                                                                                  <w:marBottom w:val="0"/>
                                                                                                  <w:divBdr>
                                                                                                    <w:top w:val="none" w:sz="0" w:space="0" w:color="auto"/>
                                                                                                    <w:left w:val="none" w:sz="0" w:space="0" w:color="auto"/>
                                                                                                    <w:bottom w:val="none" w:sz="0" w:space="0" w:color="auto"/>
                                                                                                    <w:right w:val="none" w:sz="0" w:space="0" w:color="auto"/>
                                                                                                  </w:divBdr>
                                                                                                  <w:divsChild>
                                                                                                    <w:div w:id="662129449">
                                                                                                      <w:marLeft w:val="0"/>
                                                                                                      <w:marRight w:val="0"/>
                                                                                                      <w:marTop w:val="0"/>
                                                                                                      <w:marBottom w:val="0"/>
                                                                                                      <w:divBdr>
                                                                                                        <w:top w:val="none" w:sz="0" w:space="0" w:color="auto"/>
                                                                                                        <w:left w:val="none" w:sz="0" w:space="0" w:color="auto"/>
                                                                                                        <w:bottom w:val="none" w:sz="0" w:space="0" w:color="auto"/>
                                                                                                        <w:right w:val="none" w:sz="0" w:space="0" w:color="auto"/>
                                                                                                      </w:divBdr>
                                                                                                      <w:divsChild>
                                                                                                        <w:div w:id="1329096499">
                                                                                                          <w:marLeft w:val="0"/>
                                                                                                          <w:marRight w:val="0"/>
                                                                                                          <w:marTop w:val="0"/>
                                                                                                          <w:marBottom w:val="0"/>
                                                                                                          <w:divBdr>
                                                                                                            <w:top w:val="none" w:sz="0" w:space="0" w:color="auto"/>
                                                                                                            <w:left w:val="none" w:sz="0" w:space="0" w:color="auto"/>
                                                                                                            <w:bottom w:val="none" w:sz="0" w:space="0" w:color="auto"/>
                                                                                                            <w:right w:val="none" w:sz="0" w:space="0" w:color="auto"/>
                                                                                                          </w:divBdr>
                                                                                                          <w:divsChild>
                                                                                                            <w:div w:id="843012324">
                                                                                                              <w:marLeft w:val="0"/>
                                                                                                              <w:marRight w:val="0"/>
                                                                                                              <w:marTop w:val="0"/>
                                                                                                              <w:marBottom w:val="0"/>
                                                                                                              <w:divBdr>
                                                                                                                <w:top w:val="none" w:sz="0" w:space="0" w:color="auto"/>
                                                                                                                <w:left w:val="none" w:sz="0" w:space="0" w:color="auto"/>
                                                                                                                <w:bottom w:val="none" w:sz="0" w:space="0" w:color="auto"/>
                                                                                                                <w:right w:val="none" w:sz="0" w:space="0" w:color="auto"/>
                                                                                                              </w:divBdr>
                                                                                                              <w:divsChild>
                                                                                                                <w:div w:id="675046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4297131">
                                                                                                                      <w:marLeft w:val="225"/>
                                                                                                                      <w:marRight w:val="225"/>
                                                                                                                      <w:marTop w:val="75"/>
                                                                                                                      <w:marBottom w:val="75"/>
                                                                                                                      <w:divBdr>
                                                                                                                        <w:top w:val="none" w:sz="0" w:space="0" w:color="auto"/>
                                                                                                                        <w:left w:val="none" w:sz="0" w:space="0" w:color="auto"/>
                                                                                                                        <w:bottom w:val="none" w:sz="0" w:space="0" w:color="auto"/>
                                                                                                                        <w:right w:val="none" w:sz="0" w:space="0" w:color="auto"/>
                                                                                                                      </w:divBdr>
                                                                                                                      <w:divsChild>
                                                                                                                        <w:div w:id="1673413820">
                                                                                                                          <w:marLeft w:val="0"/>
                                                                                                                          <w:marRight w:val="0"/>
                                                                                                                          <w:marTop w:val="0"/>
                                                                                                                          <w:marBottom w:val="0"/>
                                                                                                                          <w:divBdr>
                                                                                                                            <w:top w:val="single" w:sz="6" w:space="0" w:color="auto"/>
                                                                                                                            <w:left w:val="single" w:sz="6" w:space="0" w:color="auto"/>
                                                                                                                            <w:bottom w:val="single" w:sz="6" w:space="0" w:color="auto"/>
                                                                                                                            <w:right w:val="single" w:sz="6" w:space="0" w:color="auto"/>
                                                                                                                          </w:divBdr>
                                                                                                                          <w:divsChild>
                                                                                                                            <w:div w:id="1615478427">
                                                                                                                              <w:marLeft w:val="0"/>
                                                                                                                              <w:marRight w:val="0"/>
                                                                                                                              <w:marTop w:val="0"/>
                                                                                                                              <w:marBottom w:val="0"/>
                                                                                                                              <w:divBdr>
                                                                                                                                <w:top w:val="none" w:sz="0" w:space="0" w:color="auto"/>
                                                                                                                                <w:left w:val="none" w:sz="0" w:space="0" w:color="auto"/>
                                                                                                                                <w:bottom w:val="none" w:sz="0" w:space="0" w:color="auto"/>
                                                                                                                                <w:right w:val="none" w:sz="0" w:space="0" w:color="auto"/>
                                                                                                                              </w:divBdr>
                                                                                                                              <w:divsChild>
                                                                                                                                <w:div w:id="2796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33D76-5AD7-41F3-84DB-FCAB0F0E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12896</Characters>
  <Application>Microsoft Office Word</Application>
  <DocSecurity>0</DocSecurity>
  <Lines>107</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15128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 računalo</dc:creator>
  <cp:lastModifiedBy>Win7</cp:lastModifiedBy>
  <cp:revision>2</cp:revision>
  <cp:lastPrinted>2018-05-01T06:44:00Z</cp:lastPrinted>
  <dcterms:created xsi:type="dcterms:W3CDTF">2018-07-04T21:43:00Z</dcterms:created>
  <dcterms:modified xsi:type="dcterms:W3CDTF">2018-07-04T21:43:00Z</dcterms:modified>
</cp:coreProperties>
</file>