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67" w:rsidRDefault="00721167" w:rsidP="00B12BA7">
      <w:pPr>
        <w:jc w:val="both"/>
        <w:rPr>
          <w:rFonts w:ascii="Arial" w:hAnsi="Arial" w:cs="Arial"/>
          <w:b/>
          <w:sz w:val="24"/>
          <w:szCs w:val="24"/>
        </w:rPr>
      </w:pPr>
    </w:p>
    <w:tbl>
      <w:tblPr>
        <w:tblStyle w:val="TableGrid"/>
        <w:tblW w:w="0" w:type="auto"/>
        <w:tblLook w:val="01E0"/>
      </w:tblPr>
      <w:tblGrid>
        <w:gridCol w:w="4583"/>
        <w:gridCol w:w="2185"/>
        <w:gridCol w:w="2700"/>
      </w:tblGrid>
      <w:tr w:rsidR="00721167" w:rsidTr="00721167">
        <w:trPr>
          <w:trHeight w:val="420"/>
        </w:trPr>
        <w:tc>
          <w:tcPr>
            <w:tcW w:w="4583" w:type="dxa"/>
            <w:tcBorders>
              <w:top w:val="single" w:sz="4" w:space="0" w:color="auto"/>
              <w:left w:val="single" w:sz="4" w:space="0" w:color="auto"/>
              <w:bottom w:val="single" w:sz="4" w:space="0" w:color="auto"/>
              <w:right w:val="single" w:sz="4" w:space="0" w:color="auto"/>
            </w:tcBorders>
            <w:hideMark/>
          </w:tcPr>
          <w:p w:rsidR="00721167" w:rsidRDefault="00721167">
            <w:pPr>
              <w:rPr>
                <w:rFonts w:ascii="Garamond" w:eastAsia="Times New Roman" w:hAnsi="Garamond" w:cs="Arial"/>
                <w:sz w:val="24"/>
                <w:szCs w:val="24"/>
              </w:rPr>
            </w:pPr>
            <w:r>
              <w:rPr>
                <w:rFonts w:ascii="Garamond" w:hAnsi="Garamond" w:cs="Arial"/>
              </w:rPr>
              <w:t>Full Name: SEMIR BAKIJA</w:t>
            </w:r>
          </w:p>
        </w:tc>
        <w:tc>
          <w:tcPr>
            <w:tcW w:w="4885" w:type="dxa"/>
            <w:gridSpan w:val="2"/>
            <w:tcBorders>
              <w:top w:val="single" w:sz="4" w:space="0" w:color="auto"/>
              <w:left w:val="single" w:sz="4" w:space="0" w:color="auto"/>
              <w:bottom w:val="single" w:sz="4" w:space="0" w:color="auto"/>
              <w:right w:val="single" w:sz="4" w:space="0" w:color="auto"/>
            </w:tcBorders>
            <w:vAlign w:val="center"/>
            <w:hideMark/>
          </w:tcPr>
          <w:p w:rsidR="00721167" w:rsidRDefault="00721167">
            <w:pPr>
              <w:rPr>
                <w:rFonts w:ascii="Garamond" w:eastAsia="Times New Roman" w:hAnsi="Garamond" w:cs="Arial"/>
                <w:i/>
                <w:sz w:val="24"/>
                <w:szCs w:val="24"/>
              </w:rPr>
            </w:pPr>
            <w:r>
              <w:rPr>
                <w:rFonts w:ascii="Garamond" w:hAnsi="Garamond" w:cs="Arial"/>
              </w:rPr>
              <w:t>Phone</w:t>
            </w:r>
          </w:p>
          <w:p w:rsidR="00721167" w:rsidRDefault="00721167">
            <w:pPr>
              <w:rPr>
                <w:rFonts w:ascii="Garamond" w:hAnsi="Garamond" w:cs="Arial"/>
              </w:rPr>
            </w:pPr>
            <w:r>
              <w:rPr>
                <w:rFonts w:ascii="Garamond" w:hAnsi="Garamond" w:cs="Arial"/>
              </w:rPr>
              <w:t>Work :+971-4-380-5569</w:t>
            </w:r>
          </w:p>
          <w:p w:rsidR="00721167" w:rsidRDefault="00721167">
            <w:pPr>
              <w:rPr>
                <w:rFonts w:ascii="Garamond" w:eastAsia="Times New Roman" w:hAnsi="Garamond" w:cs="Arial"/>
                <w:sz w:val="24"/>
                <w:szCs w:val="24"/>
              </w:rPr>
            </w:pPr>
            <w:r>
              <w:rPr>
                <w:rFonts w:ascii="Garamond" w:hAnsi="Garamond" w:cs="Arial"/>
              </w:rPr>
              <w:t>Mobile:+971-50-65 24 812</w:t>
            </w:r>
          </w:p>
        </w:tc>
      </w:tr>
      <w:tr w:rsidR="00721167" w:rsidTr="00721167">
        <w:trPr>
          <w:trHeight w:val="420"/>
        </w:trPr>
        <w:tc>
          <w:tcPr>
            <w:tcW w:w="4583" w:type="dxa"/>
            <w:tcBorders>
              <w:top w:val="single" w:sz="4" w:space="0" w:color="auto"/>
              <w:left w:val="single" w:sz="4" w:space="0" w:color="auto"/>
              <w:bottom w:val="single" w:sz="4" w:space="0" w:color="auto"/>
              <w:right w:val="single" w:sz="4" w:space="0" w:color="auto"/>
            </w:tcBorders>
            <w:vAlign w:val="center"/>
            <w:hideMark/>
          </w:tcPr>
          <w:p w:rsidR="00721167" w:rsidRDefault="00721167">
            <w:pPr>
              <w:rPr>
                <w:rFonts w:ascii="Garamond" w:eastAsia="Times New Roman" w:hAnsi="Garamond" w:cs="Arial"/>
                <w:sz w:val="24"/>
                <w:szCs w:val="24"/>
              </w:rPr>
            </w:pPr>
            <w:r>
              <w:rPr>
                <w:rFonts w:ascii="Garamond" w:hAnsi="Garamond" w:cs="Arial"/>
              </w:rPr>
              <w:t xml:space="preserve">Title: </w:t>
            </w:r>
            <w:r>
              <w:rPr>
                <w:rFonts w:ascii="Arial" w:hAnsi="Arial" w:cs="Arial"/>
              </w:rPr>
              <w:t>COMPLETE DECONGESTIVE THERAPY-LYMPHEDEMA TREATMENT SOLUTION</w:t>
            </w:r>
          </w:p>
        </w:tc>
        <w:tc>
          <w:tcPr>
            <w:tcW w:w="4885" w:type="dxa"/>
            <w:gridSpan w:val="2"/>
            <w:tcBorders>
              <w:top w:val="single" w:sz="4" w:space="0" w:color="auto"/>
              <w:left w:val="single" w:sz="4" w:space="0" w:color="auto"/>
              <w:bottom w:val="single" w:sz="4" w:space="0" w:color="auto"/>
              <w:right w:val="single" w:sz="4" w:space="0" w:color="auto"/>
            </w:tcBorders>
            <w:vAlign w:val="center"/>
            <w:hideMark/>
          </w:tcPr>
          <w:p w:rsidR="00721167" w:rsidRDefault="00721167">
            <w:pPr>
              <w:rPr>
                <w:rFonts w:ascii="Garamond" w:eastAsia="Times New Roman" w:hAnsi="Garamond" w:cs="Arial"/>
                <w:sz w:val="24"/>
                <w:szCs w:val="24"/>
              </w:rPr>
            </w:pPr>
            <w:r>
              <w:rPr>
                <w:rFonts w:ascii="Garamond" w:hAnsi="Garamond" w:cs="Arial"/>
              </w:rPr>
              <w:t xml:space="preserve">Email:  </w:t>
            </w:r>
            <w:hyperlink r:id="rId5" w:history="1">
              <w:r>
                <w:rPr>
                  <w:rStyle w:val="Hyperlink"/>
                  <w:rFonts w:ascii="Garamond" w:hAnsi="Garamond" w:cs="Arial"/>
                </w:rPr>
                <w:t>semir@gotdubai.com</w:t>
              </w:r>
            </w:hyperlink>
          </w:p>
          <w:p w:rsidR="00721167" w:rsidRDefault="00721167">
            <w:pPr>
              <w:rPr>
                <w:rFonts w:ascii="Garamond" w:eastAsia="Times New Roman" w:hAnsi="Garamond" w:cs="Arial"/>
                <w:sz w:val="24"/>
                <w:szCs w:val="24"/>
              </w:rPr>
            </w:pPr>
            <w:r>
              <w:rPr>
                <w:rFonts w:ascii="Garamond" w:hAnsi="Garamond" w:cs="Arial"/>
              </w:rPr>
              <w:t>Sbakija62@gmail.com</w:t>
            </w:r>
          </w:p>
        </w:tc>
      </w:tr>
      <w:tr w:rsidR="00721167" w:rsidTr="00721167">
        <w:trPr>
          <w:trHeight w:val="278"/>
        </w:trPr>
        <w:tc>
          <w:tcPr>
            <w:tcW w:w="4583" w:type="dxa"/>
            <w:vMerge w:val="restart"/>
            <w:tcBorders>
              <w:top w:val="single" w:sz="4" w:space="0" w:color="auto"/>
              <w:left w:val="single" w:sz="4" w:space="0" w:color="auto"/>
              <w:bottom w:val="single" w:sz="4" w:space="0" w:color="auto"/>
              <w:right w:val="single" w:sz="4" w:space="0" w:color="auto"/>
            </w:tcBorders>
            <w:vAlign w:val="center"/>
          </w:tcPr>
          <w:p w:rsidR="00721167" w:rsidRDefault="00721167">
            <w:pPr>
              <w:rPr>
                <w:rFonts w:ascii="Garamond" w:eastAsia="Times New Roman" w:hAnsi="Garamond" w:cs="Arial"/>
                <w:sz w:val="24"/>
                <w:szCs w:val="24"/>
              </w:rPr>
            </w:pPr>
            <w:r>
              <w:rPr>
                <w:rFonts w:ascii="Garamond" w:hAnsi="Garamond" w:cs="Arial"/>
              </w:rPr>
              <w:t>Organization:    “Get On Track” Physiotherapy and Rehabilitation Centre Dubai, UAE</w:t>
            </w:r>
          </w:p>
          <w:p w:rsidR="00721167" w:rsidRDefault="00721167">
            <w:pPr>
              <w:rPr>
                <w:rFonts w:ascii="Garamond" w:eastAsia="Times New Roman" w:hAnsi="Garamond" w:cs="Arial"/>
                <w:sz w:val="24"/>
                <w:szCs w:val="24"/>
              </w:rPr>
            </w:pPr>
          </w:p>
        </w:tc>
        <w:tc>
          <w:tcPr>
            <w:tcW w:w="2185" w:type="dxa"/>
            <w:vMerge w:val="restart"/>
            <w:tcBorders>
              <w:top w:val="single" w:sz="4" w:space="0" w:color="auto"/>
              <w:left w:val="single" w:sz="4" w:space="0" w:color="auto"/>
              <w:bottom w:val="single" w:sz="4" w:space="0" w:color="auto"/>
              <w:right w:val="single" w:sz="4" w:space="0" w:color="auto"/>
            </w:tcBorders>
            <w:vAlign w:val="center"/>
          </w:tcPr>
          <w:p w:rsidR="00721167" w:rsidRDefault="00721167">
            <w:pPr>
              <w:rPr>
                <w:rFonts w:ascii="Garamond" w:eastAsia="Times New Roman" w:hAnsi="Garamond" w:cs="Arial"/>
                <w:sz w:val="24"/>
                <w:szCs w:val="24"/>
              </w:rPr>
            </w:pPr>
            <w:r>
              <w:rPr>
                <w:rFonts w:ascii="Garamond" w:hAnsi="Garamond" w:cs="Arial"/>
              </w:rPr>
              <w:t>Tick/check presentation type:</w:t>
            </w:r>
          </w:p>
          <w:p w:rsidR="00721167" w:rsidRDefault="00721167">
            <w:pPr>
              <w:rPr>
                <w:rFonts w:ascii="Garamond" w:eastAsia="Times New Roman" w:hAnsi="Garamond" w:cs="Arial"/>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721167" w:rsidRDefault="00721167">
            <w:pPr>
              <w:rPr>
                <w:rFonts w:ascii="Garamond" w:eastAsia="Times New Roman" w:hAnsi="Garamond" w:cs="Arial"/>
                <w:sz w:val="24"/>
                <w:szCs w:val="24"/>
              </w:rPr>
            </w:pPr>
            <w:proofErr w:type="gramStart"/>
            <w:r>
              <w:rPr>
                <w:rFonts w:ascii="Garamond" w:hAnsi="Garamond" w:cs="Arial"/>
              </w:rPr>
              <w:t>Poster :O</w:t>
            </w:r>
            <w:proofErr w:type="gramEnd"/>
          </w:p>
        </w:tc>
      </w:tr>
      <w:tr w:rsidR="00721167" w:rsidTr="0072116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167" w:rsidRDefault="00721167">
            <w:pPr>
              <w:rPr>
                <w:rFonts w:ascii="Garamond" w:eastAsia="Times New Roman" w:hAnsi="Garamond"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167" w:rsidRDefault="00721167">
            <w:pPr>
              <w:rPr>
                <w:rFonts w:ascii="Garamond" w:eastAsia="Times New Roman" w:hAnsi="Garamond" w:cs="Arial"/>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721167" w:rsidRDefault="00721167">
            <w:pPr>
              <w:rPr>
                <w:rFonts w:ascii="Garamond" w:eastAsia="Times New Roman" w:hAnsi="Garamond" w:cs="Arial"/>
                <w:sz w:val="24"/>
                <w:szCs w:val="24"/>
              </w:rPr>
            </w:pPr>
            <w:r>
              <w:rPr>
                <w:rFonts w:ascii="Garamond" w:hAnsi="Garamond" w:cs="Arial"/>
              </w:rPr>
              <w:t>Oral     :X</w:t>
            </w:r>
          </w:p>
        </w:tc>
      </w:tr>
      <w:tr w:rsidR="00721167" w:rsidTr="00721167">
        <w:trPr>
          <w:trHeight w:val="420"/>
        </w:trPr>
        <w:tc>
          <w:tcPr>
            <w:tcW w:w="4583" w:type="dxa"/>
            <w:tcBorders>
              <w:top w:val="single" w:sz="4" w:space="0" w:color="auto"/>
              <w:left w:val="single" w:sz="4" w:space="0" w:color="auto"/>
              <w:bottom w:val="single" w:sz="4" w:space="0" w:color="auto"/>
              <w:right w:val="single" w:sz="4" w:space="0" w:color="auto"/>
            </w:tcBorders>
            <w:vAlign w:val="center"/>
            <w:hideMark/>
          </w:tcPr>
          <w:p w:rsidR="00721167" w:rsidRDefault="00721167">
            <w:pPr>
              <w:rPr>
                <w:rFonts w:ascii="Garamond" w:eastAsia="Times New Roman" w:hAnsi="Garamond" w:cs="Arial"/>
                <w:sz w:val="24"/>
                <w:szCs w:val="24"/>
              </w:rPr>
            </w:pPr>
            <w:r>
              <w:rPr>
                <w:rFonts w:ascii="Garamond" w:hAnsi="Garamond" w:cs="Arial"/>
              </w:rPr>
              <w:t>Job Title/Profession: Physiotherapist ;</w:t>
            </w:r>
            <w:proofErr w:type="spellStart"/>
            <w:r>
              <w:rPr>
                <w:rFonts w:ascii="Garamond" w:hAnsi="Garamond" w:cs="Arial"/>
              </w:rPr>
              <w:t>BSc</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167" w:rsidRDefault="00721167">
            <w:pPr>
              <w:rPr>
                <w:rFonts w:ascii="Garamond" w:eastAsia="Times New Roman" w:hAnsi="Garamond" w:cs="Arial"/>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721167" w:rsidRDefault="00721167">
            <w:pPr>
              <w:rPr>
                <w:rFonts w:ascii="Garamond" w:eastAsia="Times New Roman" w:hAnsi="Garamond" w:cs="Arial"/>
                <w:sz w:val="24"/>
                <w:szCs w:val="24"/>
                <w:u w:val="single"/>
              </w:rPr>
            </w:pPr>
            <w:r>
              <w:rPr>
                <w:rFonts w:ascii="Garamond" w:hAnsi="Garamond" w:cs="Arial"/>
              </w:rPr>
              <w:t>Workshop: X</w:t>
            </w:r>
          </w:p>
        </w:tc>
      </w:tr>
    </w:tbl>
    <w:p w:rsidR="00B12BA7" w:rsidRPr="00B12BA7" w:rsidRDefault="00B12BA7" w:rsidP="00B12BA7">
      <w:pPr>
        <w:jc w:val="both"/>
        <w:rPr>
          <w:rFonts w:ascii="Arial" w:hAnsi="Arial" w:cs="Arial"/>
          <w:b/>
          <w:sz w:val="24"/>
          <w:szCs w:val="24"/>
        </w:rPr>
      </w:pPr>
      <w:r w:rsidRPr="00B12BA7">
        <w:rPr>
          <w:rFonts w:ascii="Arial" w:hAnsi="Arial" w:cs="Arial"/>
          <w:b/>
          <w:sz w:val="24"/>
          <w:szCs w:val="24"/>
        </w:rPr>
        <w:t xml:space="preserve">A New Approach to Biomechanics and Orthotics - </w:t>
      </w:r>
      <w:r w:rsidRPr="00B12BA7">
        <w:rPr>
          <w:rStyle w:val="A0"/>
          <w:rFonts w:ascii="Arial" w:hAnsi="Arial" w:cs="Arial"/>
          <w:b/>
          <w:sz w:val="24"/>
          <w:szCs w:val="24"/>
        </w:rPr>
        <w:t>MASS Position Theory</w:t>
      </w:r>
      <w:r w:rsidRPr="00B12BA7">
        <w:rPr>
          <w:rFonts w:ascii="Arial" w:hAnsi="Arial" w:cs="Arial"/>
          <w:b/>
          <w:sz w:val="24"/>
          <w:szCs w:val="24"/>
        </w:rPr>
        <w:t xml:space="preserve"> </w:t>
      </w:r>
    </w:p>
    <w:p w:rsidR="00B12BA7" w:rsidRPr="00B12BA7" w:rsidRDefault="00B12BA7" w:rsidP="00B12BA7">
      <w:pPr>
        <w:jc w:val="both"/>
        <w:rPr>
          <w:rFonts w:ascii="Arial" w:hAnsi="Arial" w:cs="Arial"/>
          <w:sz w:val="24"/>
          <w:szCs w:val="24"/>
        </w:rPr>
      </w:pPr>
      <w:r w:rsidRPr="00B12BA7">
        <w:rPr>
          <w:rFonts w:ascii="Arial" w:hAnsi="Arial" w:cs="Arial"/>
          <w:sz w:val="24"/>
          <w:szCs w:val="24"/>
        </w:rPr>
        <w:t xml:space="preserve">The vast majority of healthcare practitioners base their biomechanical assessment of the foot, and lower limb on the work of Dr. Root. </w:t>
      </w:r>
      <w:proofErr w:type="gramStart"/>
      <w:r w:rsidRPr="00B12BA7">
        <w:rPr>
          <w:rFonts w:ascii="Arial" w:hAnsi="Arial" w:cs="Arial"/>
          <w:sz w:val="24"/>
          <w:szCs w:val="24"/>
        </w:rPr>
        <w:t xml:space="preserve">The model </w:t>
      </w:r>
      <w:proofErr w:type="spellStart"/>
      <w:r w:rsidRPr="00B12BA7">
        <w:rPr>
          <w:rFonts w:ascii="Arial" w:hAnsi="Arial" w:cs="Arial"/>
          <w:sz w:val="24"/>
          <w:szCs w:val="24"/>
        </w:rPr>
        <w:t>centeres</w:t>
      </w:r>
      <w:proofErr w:type="spellEnd"/>
      <w:r w:rsidRPr="00B12BA7">
        <w:rPr>
          <w:rFonts w:ascii="Arial" w:hAnsi="Arial" w:cs="Arial"/>
          <w:sz w:val="24"/>
          <w:szCs w:val="24"/>
        </w:rPr>
        <w:t xml:space="preserve"> around the concept of "neutral position" the proper frontal plane relationship of the rear to the forefoot with "maximal pronation of the oblique </w:t>
      </w:r>
      <w:proofErr w:type="spellStart"/>
      <w:r w:rsidRPr="00B12BA7">
        <w:rPr>
          <w:rFonts w:ascii="Arial" w:hAnsi="Arial" w:cs="Arial"/>
          <w:sz w:val="24"/>
          <w:szCs w:val="24"/>
        </w:rPr>
        <w:t>midtarsal</w:t>
      </w:r>
      <w:proofErr w:type="spellEnd"/>
      <w:r w:rsidRPr="00B12BA7">
        <w:rPr>
          <w:rFonts w:ascii="Arial" w:hAnsi="Arial" w:cs="Arial"/>
          <w:sz w:val="24"/>
          <w:szCs w:val="24"/>
        </w:rPr>
        <w:t xml:space="preserve"> </w:t>
      </w:r>
      <w:r w:rsidRPr="00571ADE">
        <w:rPr>
          <w:rFonts w:ascii="Arial" w:hAnsi="Arial" w:cs="Arial"/>
          <w:sz w:val="24"/>
          <w:szCs w:val="24"/>
        </w:rPr>
        <w:t xml:space="preserve">joint", </w:t>
      </w:r>
      <w:r w:rsidRPr="00B12BA7">
        <w:rPr>
          <w:rFonts w:ascii="Arial" w:hAnsi="Arial" w:cs="Arial"/>
          <w:sz w:val="24"/>
          <w:szCs w:val="24"/>
        </w:rPr>
        <w:t>the foot somewhere between extremes of supination and pronation.</w:t>
      </w:r>
      <w:proofErr w:type="gramEnd"/>
      <w:r w:rsidRPr="00B12BA7">
        <w:rPr>
          <w:rFonts w:ascii="Arial" w:hAnsi="Arial" w:cs="Arial"/>
          <w:sz w:val="24"/>
          <w:szCs w:val="24"/>
        </w:rPr>
        <w:t xml:space="preserve">  Clinically, this position is assessed in the open chain in a number of different ways, but primarily by </w:t>
      </w:r>
      <w:proofErr w:type="spellStart"/>
      <w:r w:rsidRPr="00B12BA7">
        <w:rPr>
          <w:rFonts w:ascii="Arial" w:hAnsi="Arial" w:cs="Arial"/>
          <w:sz w:val="24"/>
          <w:szCs w:val="24"/>
        </w:rPr>
        <w:t>talonavicular</w:t>
      </w:r>
      <w:proofErr w:type="spellEnd"/>
      <w:r w:rsidRPr="00B12BA7">
        <w:rPr>
          <w:rFonts w:ascii="Arial" w:hAnsi="Arial" w:cs="Arial"/>
          <w:sz w:val="24"/>
          <w:szCs w:val="24"/>
        </w:rPr>
        <w:t xml:space="preserve"> joint palpation. </w:t>
      </w:r>
    </w:p>
    <w:p w:rsidR="00B12BA7" w:rsidRPr="00B12BA7" w:rsidRDefault="00B12BA7" w:rsidP="00B12BA7">
      <w:pPr>
        <w:jc w:val="both"/>
        <w:rPr>
          <w:rFonts w:ascii="Arial" w:hAnsi="Arial" w:cs="Arial"/>
          <w:sz w:val="24"/>
          <w:szCs w:val="24"/>
        </w:rPr>
      </w:pPr>
      <w:r w:rsidRPr="00B12BA7">
        <w:rPr>
          <w:rFonts w:ascii="Arial" w:hAnsi="Arial" w:cs="Arial"/>
          <w:sz w:val="24"/>
          <w:szCs w:val="24"/>
        </w:rPr>
        <w:t xml:space="preserve">It is startling to realize that the mass migration to the </w:t>
      </w:r>
      <w:proofErr w:type="spellStart"/>
      <w:r w:rsidRPr="00B12BA7">
        <w:rPr>
          <w:rFonts w:ascii="Arial" w:hAnsi="Arial" w:cs="Arial"/>
          <w:sz w:val="24"/>
          <w:szCs w:val="24"/>
        </w:rPr>
        <w:t>Rootian</w:t>
      </w:r>
      <w:proofErr w:type="spellEnd"/>
      <w:r w:rsidRPr="00B12BA7">
        <w:rPr>
          <w:rFonts w:ascii="Arial" w:hAnsi="Arial" w:cs="Arial"/>
          <w:sz w:val="24"/>
          <w:szCs w:val="24"/>
        </w:rPr>
        <w:t xml:space="preserve"> model of orthotic intervention happened without any research showing that it worked. In fact, the vast majority of research that has compared the relative effectiveness of </w:t>
      </w:r>
      <w:proofErr w:type="spellStart"/>
      <w:r w:rsidRPr="00B12BA7">
        <w:rPr>
          <w:rFonts w:ascii="Arial" w:hAnsi="Arial" w:cs="Arial"/>
          <w:sz w:val="24"/>
          <w:szCs w:val="24"/>
        </w:rPr>
        <w:t>Rootian</w:t>
      </w:r>
      <w:proofErr w:type="spellEnd"/>
      <w:r w:rsidRPr="00B12BA7">
        <w:rPr>
          <w:rFonts w:ascii="Arial" w:hAnsi="Arial" w:cs="Arial"/>
          <w:sz w:val="24"/>
          <w:szCs w:val="24"/>
        </w:rPr>
        <w:t xml:space="preserve"> custom orthotics to prefabricated ones, or even to other treatments, has shown no significant difference in outcomes.</w:t>
      </w:r>
    </w:p>
    <w:p w:rsidR="00B12BA7" w:rsidRPr="00B12BA7" w:rsidRDefault="00B12BA7" w:rsidP="00B12BA7">
      <w:pPr>
        <w:jc w:val="both"/>
        <w:rPr>
          <w:rStyle w:val="A0"/>
          <w:rFonts w:ascii="Arial" w:hAnsi="Arial" w:cs="Arial"/>
          <w:sz w:val="24"/>
          <w:szCs w:val="24"/>
        </w:rPr>
      </w:pPr>
      <w:r w:rsidRPr="00B12BA7">
        <w:rPr>
          <w:rFonts w:ascii="Arial" w:hAnsi="Arial" w:cs="Arial"/>
          <w:sz w:val="24"/>
          <w:szCs w:val="24"/>
        </w:rPr>
        <w:t xml:space="preserve">This presentation </w:t>
      </w:r>
      <w:r w:rsidRPr="00B12BA7">
        <w:rPr>
          <w:rStyle w:val="A0"/>
          <w:rFonts w:ascii="Arial" w:hAnsi="Arial" w:cs="Arial"/>
          <w:sz w:val="24"/>
          <w:szCs w:val="24"/>
        </w:rPr>
        <w:t>offers the first credible challenge</w:t>
      </w:r>
      <w:r w:rsidRPr="00B12BA7">
        <w:rPr>
          <w:rFonts w:ascii="Arial" w:hAnsi="Arial" w:cs="Arial"/>
          <w:sz w:val="24"/>
          <w:szCs w:val="24"/>
        </w:rPr>
        <w:t xml:space="preserve"> to this model.  If the pathologic position of the foot is a pronated collapsed arch, then the “mirror image” would be the raised, supinated and restorative arch. It turns out that this is biomechanically supported and is illustrated by the MASS (Maximal Arch Supination Stabilization) position theory of foot biomechanics as proposed by Dr. Glaser. The MASS position of foot posture is defined as the maximal amount of closed chain supination that is achievable for any particular foot at midstance, with the heel and the, first and fifth metatarsals in contact with the ground.</w:t>
      </w:r>
      <w:r w:rsidRPr="00B12BA7">
        <w:rPr>
          <w:rStyle w:val="A0"/>
          <w:rFonts w:ascii="Arial" w:hAnsi="Arial" w:cs="Arial"/>
          <w:sz w:val="24"/>
          <w:szCs w:val="24"/>
        </w:rPr>
        <w:t xml:space="preserve"> MASS Position Theory emphasizes the importance of actually changing the functional posture of the foot in the over-</w:t>
      </w:r>
      <w:proofErr w:type="spellStart"/>
      <w:r w:rsidRPr="00B12BA7">
        <w:rPr>
          <w:rStyle w:val="A0"/>
          <w:rFonts w:ascii="Arial" w:hAnsi="Arial" w:cs="Arial"/>
          <w:sz w:val="24"/>
          <w:szCs w:val="24"/>
        </w:rPr>
        <w:t>pronator</w:t>
      </w:r>
      <w:proofErr w:type="spellEnd"/>
      <w:r w:rsidRPr="00B12BA7">
        <w:rPr>
          <w:rStyle w:val="A0"/>
          <w:rFonts w:ascii="Arial" w:hAnsi="Arial" w:cs="Arial"/>
          <w:sz w:val="24"/>
          <w:szCs w:val="24"/>
        </w:rPr>
        <w:t xml:space="preserve">, enabling the healthy levels of supination required for non-pathological gait. MASS Position Theory is </w:t>
      </w:r>
      <w:r w:rsidRPr="00B12BA7">
        <w:rPr>
          <w:rStyle w:val="A0"/>
          <w:rFonts w:ascii="Arial" w:hAnsi="Arial" w:cs="Arial"/>
          <w:sz w:val="24"/>
          <w:szCs w:val="24"/>
        </w:rPr>
        <w:lastRenderedPageBreak/>
        <w:t xml:space="preserve">immediately pertinent to all who are involved or interested in biomechanical management of the foot and lower kinetic chain.  </w:t>
      </w:r>
    </w:p>
    <w:p w:rsidR="00B12BA7" w:rsidRPr="00B12BA7" w:rsidRDefault="00B12BA7" w:rsidP="00B12BA7">
      <w:pPr>
        <w:rPr>
          <w:rStyle w:val="A0"/>
          <w:rFonts w:ascii="Arial" w:hAnsi="Arial" w:cs="Arial"/>
          <w:sz w:val="24"/>
          <w:szCs w:val="24"/>
        </w:rPr>
      </w:pPr>
    </w:p>
    <w:p w:rsidR="00B12BA7" w:rsidRPr="00B12BA7" w:rsidRDefault="00B12BA7" w:rsidP="00B12BA7">
      <w:pPr>
        <w:rPr>
          <w:rStyle w:val="A0"/>
          <w:rFonts w:ascii="Arial" w:hAnsi="Arial" w:cs="Arial"/>
          <w:sz w:val="24"/>
          <w:szCs w:val="24"/>
        </w:rPr>
      </w:pPr>
    </w:p>
    <w:p w:rsidR="00B12BA7" w:rsidRPr="00B12BA7" w:rsidRDefault="00B12BA7" w:rsidP="00B12BA7">
      <w:pPr>
        <w:rPr>
          <w:rStyle w:val="A0"/>
          <w:rFonts w:ascii="Arial" w:hAnsi="Arial" w:cs="Arial"/>
          <w:sz w:val="24"/>
          <w:szCs w:val="24"/>
        </w:rPr>
      </w:pPr>
    </w:p>
    <w:p w:rsidR="00B12BA7" w:rsidRPr="00B12BA7" w:rsidRDefault="00B12BA7" w:rsidP="00B12BA7">
      <w:pPr>
        <w:rPr>
          <w:rStyle w:val="A0"/>
          <w:rFonts w:ascii="Arial" w:hAnsi="Arial" w:cs="Arial"/>
          <w:sz w:val="24"/>
          <w:szCs w:val="24"/>
        </w:rPr>
      </w:pPr>
    </w:p>
    <w:p w:rsidR="00B12BA7" w:rsidRPr="00B12BA7" w:rsidRDefault="00B12BA7" w:rsidP="00B12BA7">
      <w:pPr>
        <w:rPr>
          <w:rStyle w:val="A0"/>
          <w:rFonts w:ascii="Arial" w:hAnsi="Arial" w:cs="Arial"/>
          <w:sz w:val="24"/>
          <w:szCs w:val="24"/>
        </w:rPr>
      </w:pPr>
    </w:p>
    <w:p w:rsidR="00B12BA7" w:rsidRPr="00B12BA7" w:rsidRDefault="00B12BA7" w:rsidP="00B12BA7">
      <w:pPr>
        <w:rPr>
          <w:rStyle w:val="A0"/>
          <w:rFonts w:ascii="Arial" w:hAnsi="Arial" w:cs="Arial"/>
          <w:sz w:val="24"/>
          <w:szCs w:val="24"/>
        </w:rPr>
      </w:pPr>
    </w:p>
    <w:p w:rsidR="00B12BA7" w:rsidRPr="00B12BA7" w:rsidRDefault="00B12BA7" w:rsidP="00B12BA7">
      <w:pPr>
        <w:rPr>
          <w:rStyle w:val="A0"/>
          <w:rFonts w:ascii="Arial" w:hAnsi="Arial" w:cs="Arial"/>
          <w:sz w:val="24"/>
          <w:szCs w:val="24"/>
        </w:rPr>
      </w:pPr>
    </w:p>
    <w:p w:rsidR="00B12BA7" w:rsidRPr="00B12BA7" w:rsidRDefault="00B12BA7" w:rsidP="00B12BA7">
      <w:pPr>
        <w:rPr>
          <w:rFonts w:ascii="Arial" w:hAnsi="Arial" w:cs="Arial"/>
          <w:color w:val="221E1F"/>
          <w:sz w:val="24"/>
          <w:szCs w:val="24"/>
        </w:rPr>
      </w:pPr>
    </w:p>
    <w:p w:rsidR="00B12BA7" w:rsidRPr="00B12BA7" w:rsidRDefault="00B12BA7" w:rsidP="00B12BA7">
      <w:pPr>
        <w:rPr>
          <w:rFonts w:ascii="Arial" w:hAnsi="Arial" w:cs="Arial"/>
          <w:sz w:val="24"/>
          <w:szCs w:val="24"/>
        </w:rPr>
      </w:pPr>
    </w:p>
    <w:p w:rsidR="000A0292" w:rsidRPr="00B12BA7" w:rsidRDefault="000A0292" w:rsidP="000921D4">
      <w:pPr>
        <w:rPr>
          <w:rFonts w:ascii="Arial" w:hAnsi="Arial" w:cs="Arial"/>
          <w:b/>
          <w:sz w:val="24"/>
          <w:szCs w:val="24"/>
          <w:u w:val="single"/>
        </w:rPr>
      </w:pPr>
      <w:r w:rsidRPr="00B12BA7">
        <w:rPr>
          <w:rFonts w:ascii="Arial" w:hAnsi="Arial" w:cs="Arial"/>
          <w:b/>
          <w:sz w:val="24"/>
          <w:szCs w:val="24"/>
          <w:u w:val="single"/>
        </w:rPr>
        <w:t>REFERENCE LIST</w:t>
      </w:r>
    </w:p>
    <w:p w:rsidR="000A0292" w:rsidRPr="00B12BA7" w:rsidRDefault="000A0292" w:rsidP="00642D10">
      <w:pPr>
        <w:rPr>
          <w:rFonts w:ascii="Arial" w:hAnsi="Arial" w:cs="Arial"/>
          <w:b/>
          <w:sz w:val="24"/>
          <w:szCs w:val="24"/>
        </w:rPr>
      </w:pPr>
      <w:r w:rsidRPr="00B12BA7">
        <w:rPr>
          <w:rFonts w:ascii="Arial" w:hAnsi="Arial" w:cs="Arial"/>
          <w:b/>
          <w:sz w:val="24"/>
          <w:szCs w:val="24"/>
        </w:rPr>
        <w:t xml:space="preserve">Early Theory </w:t>
      </w:r>
    </w:p>
    <w:p w:rsidR="000A0292" w:rsidRPr="00B12BA7" w:rsidRDefault="000A0292" w:rsidP="00642D10">
      <w:pPr>
        <w:tabs>
          <w:tab w:val="right" w:pos="360"/>
          <w:tab w:val="left" w:pos="540"/>
        </w:tabs>
        <w:spacing w:after="240" w:line="240" w:lineRule="auto"/>
        <w:ind w:left="540" w:hanging="540"/>
        <w:rPr>
          <w:rFonts w:ascii="Arial" w:hAnsi="Arial" w:cs="Arial"/>
          <w:sz w:val="24"/>
          <w:szCs w:val="24"/>
        </w:rPr>
      </w:pPr>
      <w:r w:rsidRPr="00B12BA7">
        <w:rPr>
          <w:rFonts w:ascii="Arial" w:hAnsi="Arial" w:cs="Arial"/>
          <w:sz w:val="24"/>
          <w:szCs w:val="24"/>
          <w:u w:val="single"/>
        </w:rPr>
        <w:tab/>
      </w:r>
      <w:r w:rsidRPr="00B12BA7">
        <w:rPr>
          <w:rFonts w:ascii="Arial" w:hAnsi="Arial" w:cs="Arial"/>
          <w:sz w:val="24"/>
          <w:szCs w:val="24"/>
        </w:rPr>
        <w:t xml:space="preserve">Root ML, </w:t>
      </w:r>
      <w:proofErr w:type="spellStart"/>
      <w:r w:rsidRPr="00B12BA7">
        <w:rPr>
          <w:rFonts w:ascii="Arial" w:hAnsi="Arial" w:cs="Arial"/>
          <w:sz w:val="24"/>
          <w:szCs w:val="24"/>
        </w:rPr>
        <w:t>Orien</w:t>
      </w:r>
      <w:proofErr w:type="spellEnd"/>
      <w:r w:rsidRPr="00B12BA7">
        <w:rPr>
          <w:rFonts w:ascii="Arial" w:hAnsi="Arial" w:cs="Arial"/>
          <w:sz w:val="24"/>
          <w:szCs w:val="24"/>
        </w:rPr>
        <w:t xml:space="preserve"> WP, Weed JN. </w:t>
      </w:r>
      <w:proofErr w:type="gramStart"/>
      <w:r w:rsidRPr="00B12BA7">
        <w:rPr>
          <w:rFonts w:ascii="Arial" w:hAnsi="Arial" w:cs="Arial"/>
          <w:i/>
          <w:sz w:val="24"/>
          <w:szCs w:val="24"/>
        </w:rPr>
        <w:t>Biomechanical Examination of the Foot</w:t>
      </w:r>
      <w:r w:rsidRPr="00B12BA7">
        <w:rPr>
          <w:rFonts w:ascii="Arial" w:hAnsi="Arial" w:cs="Arial"/>
          <w:sz w:val="24"/>
          <w:szCs w:val="24"/>
        </w:rPr>
        <w:t>.</w:t>
      </w:r>
      <w:proofErr w:type="gramEnd"/>
      <w:r w:rsidRPr="00B12BA7">
        <w:rPr>
          <w:rFonts w:ascii="Arial" w:hAnsi="Arial" w:cs="Arial"/>
          <w:sz w:val="24"/>
          <w:szCs w:val="24"/>
        </w:rPr>
        <w:t xml:space="preserve"> Los Angeles: Clinical Biomechanics Corp; 1971.</w:t>
      </w:r>
    </w:p>
    <w:p w:rsidR="000A0292" w:rsidRPr="00B12BA7" w:rsidRDefault="000A0292" w:rsidP="00642D10">
      <w:pPr>
        <w:tabs>
          <w:tab w:val="right" w:pos="360"/>
          <w:tab w:val="left" w:pos="540"/>
        </w:tabs>
        <w:spacing w:after="0" w:line="240" w:lineRule="auto"/>
        <w:ind w:left="540" w:hanging="540"/>
        <w:rPr>
          <w:rFonts w:ascii="Arial" w:hAnsi="Arial" w:cs="Arial"/>
          <w:sz w:val="24"/>
          <w:szCs w:val="24"/>
        </w:rPr>
      </w:pPr>
      <w:r w:rsidRPr="00B12BA7">
        <w:rPr>
          <w:rFonts w:ascii="Arial" w:hAnsi="Arial" w:cs="Arial"/>
          <w:sz w:val="24"/>
          <w:szCs w:val="24"/>
        </w:rPr>
        <w:tab/>
        <w:t xml:space="preserve">Root ML, </w:t>
      </w:r>
      <w:proofErr w:type="spellStart"/>
      <w:r w:rsidRPr="00B12BA7">
        <w:rPr>
          <w:rFonts w:ascii="Arial" w:hAnsi="Arial" w:cs="Arial"/>
          <w:sz w:val="24"/>
          <w:szCs w:val="24"/>
        </w:rPr>
        <w:t>Orien</w:t>
      </w:r>
      <w:proofErr w:type="spellEnd"/>
      <w:r w:rsidRPr="00B12BA7">
        <w:rPr>
          <w:rFonts w:ascii="Arial" w:hAnsi="Arial" w:cs="Arial"/>
          <w:sz w:val="24"/>
          <w:szCs w:val="24"/>
        </w:rPr>
        <w:t xml:space="preserve"> WP, Weed JN. </w:t>
      </w:r>
      <w:proofErr w:type="gramStart"/>
      <w:r w:rsidRPr="00B12BA7">
        <w:rPr>
          <w:rFonts w:ascii="Arial" w:hAnsi="Arial" w:cs="Arial"/>
          <w:i/>
          <w:sz w:val="24"/>
          <w:szCs w:val="24"/>
        </w:rPr>
        <w:t>Normal and Abnormal Function of the Foot</w:t>
      </w:r>
      <w:r w:rsidRPr="00B12BA7">
        <w:rPr>
          <w:rFonts w:ascii="Arial" w:hAnsi="Arial" w:cs="Arial"/>
          <w:sz w:val="24"/>
          <w:szCs w:val="24"/>
        </w:rPr>
        <w:t>.</w:t>
      </w:r>
      <w:proofErr w:type="gramEnd"/>
      <w:r w:rsidRPr="00B12BA7">
        <w:rPr>
          <w:rFonts w:ascii="Arial" w:hAnsi="Arial" w:cs="Arial"/>
          <w:sz w:val="24"/>
          <w:szCs w:val="24"/>
        </w:rPr>
        <w:t xml:space="preserve"> Los Angeles: Clinical Biomechanics Corp; 1977.</w:t>
      </w:r>
    </w:p>
    <w:p w:rsidR="000A0292" w:rsidRPr="00B12BA7" w:rsidRDefault="000A0292" w:rsidP="00642D10">
      <w:pPr>
        <w:tabs>
          <w:tab w:val="right" w:pos="360"/>
          <w:tab w:val="left" w:pos="540"/>
        </w:tabs>
        <w:spacing w:after="0" w:line="240" w:lineRule="auto"/>
        <w:ind w:left="540" w:hanging="540"/>
        <w:rPr>
          <w:rFonts w:ascii="Arial" w:hAnsi="Arial" w:cs="Arial"/>
          <w:sz w:val="24"/>
          <w:szCs w:val="24"/>
        </w:rPr>
      </w:pPr>
    </w:p>
    <w:p w:rsidR="000A0292" w:rsidRPr="00B12BA7" w:rsidRDefault="000A0292" w:rsidP="00C629EF">
      <w:pPr>
        <w:tabs>
          <w:tab w:val="right" w:pos="360"/>
          <w:tab w:val="left" w:pos="540"/>
        </w:tabs>
        <w:spacing w:after="0" w:line="240" w:lineRule="auto"/>
        <w:ind w:left="1080" w:hanging="1080"/>
        <w:rPr>
          <w:rFonts w:ascii="Arial" w:hAnsi="Arial" w:cs="Arial"/>
          <w:sz w:val="24"/>
          <w:szCs w:val="24"/>
        </w:rPr>
      </w:pPr>
      <w:proofErr w:type="gramStart"/>
      <w:r w:rsidRPr="00B12BA7">
        <w:rPr>
          <w:rFonts w:ascii="Arial" w:hAnsi="Arial" w:cs="Arial"/>
          <w:sz w:val="24"/>
          <w:szCs w:val="24"/>
        </w:rPr>
        <w:t>Wright DG, Desai SM, Henderson WH. Action of the subtalar and ankle-joint complex during the stance phase of walking.</w:t>
      </w:r>
      <w:proofErr w:type="gramEnd"/>
      <w:r w:rsidRPr="00B12BA7">
        <w:rPr>
          <w:rFonts w:ascii="Arial" w:hAnsi="Arial" w:cs="Arial"/>
          <w:sz w:val="24"/>
          <w:szCs w:val="24"/>
        </w:rPr>
        <w:t xml:space="preserve">  </w:t>
      </w:r>
      <w:r w:rsidRPr="00B12BA7">
        <w:rPr>
          <w:rFonts w:ascii="Arial" w:hAnsi="Arial" w:cs="Arial"/>
          <w:i/>
          <w:sz w:val="24"/>
          <w:szCs w:val="24"/>
        </w:rPr>
        <w:t xml:space="preserve">J Bone Joint </w:t>
      </w:r>
      <w:proofErr w:type="spellStart"/>
      <w:r w:rsidRPr="00B12BA7">
        <w:rPr>
          <w:rFonts w:ascii="Arial" w:hAnsi="Arial" w:cs="Arial"/>
          <w:i/>
          <w:sz w:val="24"/>
          <w:szCs w:val="24"/>
        </w:rPr>
        <w:t>Surg</w:t>
      </w:r>
      <w:proofErr w:type="spellEnd"/>
      <w:r w:rsidRPr="00B12BA7">
        <w:rPr>
          <w:rFonts w:ascii="Arial" w:hAnsi="Arial" w:cs="Arial"/>
          <w:i/>
          <w:sz w:val="24"/>
          <w:szCs w:val="24"/>
        </w:rPr>
        <w:t xml:space="preserve"> Am</w:t>
      </w:r>
      <w:r w:rsidRPr="00B12BA7">
        <w:rPr>
          <w:rFonts w:ascii="Arial" w:hAnsi="Arial" w:cs="Arial"/>
          <w:sz w:val="24"/>
          <w:szCs w:val="24"/>
        </w:rPr>
        <w:t xml:space="preserve"> 1964; 46:361-382.</w:t>
      </w:r>
    </w:p>
    <w:p w:rsidR="000A0292" w:rsidRPr="00B12BA7" w:rsidRDefault="000A0292" w:rsidP="00642D10">
      <w:pPr>
        <w:rPr>
          <w:rFonts w:ascii="Arial" w:hAnsi="Arial" w:cs="Arial"/>
          <w:b/>
          <w:sz w:val="24"/>
          <w:szCs w:val="24"/>
        </w:rPr>
      </w:pPr>
    </w:p>
    <w:p w:rsidR="000A0292" w:rsidRPr="00B12BA7" w:rsidRDefault="000A0292" w:rsidP="00642D10">
      <w:pPr>
        <w:rPr>
          <w:rFonts w:ascii="Arial" w:hAnsi="Arial" w:cs="Arial"/>
          <w:b/>
          <w:sz w:val="24"/>
          <w:szCs w:val="24"/>
        </w:rPr>
      </w:pPr>
      <w:r w:rsidRPr="00B12BA7">
        <w:rPr>
          <w:rFonts w:ascii="Arial" w:hAnsi="Arial" w:cs="Arial"/>
          <w:b/>
          <w:sz w:val="24"/>
          <w:szCs w:val="24"/>
        </w:rPr>
        <w:t>Historical Perspective</w:t>
      </w:r>
    </w:p>
    <w:p w:rsidR="000A0292" w:rsidRPr="00B12BA7" w:rsidRDefault="000A0292" w:rsidP="00F43459">
      <w:pPr>
        <w:tabs>
          <w:tab w:val="right" w:pos="360"/>
          <w:tab w:val="left" w:pos="540"/>
        </w:tabs>
        <w:spacing w:after="240" w:line="240" w:lineRule="auto"/>
        <w:ind w:left="1080" w:hanging="1080"/>
        <w:rPr>
          <w:rFonts w:ascii="Arial" w:hAnsi="Arial" w:cs="Arial"/>
          <w:sz w:val="24"/>
          <w:szCs w:val="24"/>
        </w:rPr>
      </w:pPr>
      <w:r w:rsidRPr="00B12BA7">
        <w:rPr>
          <w:rFonts w:ascii="Arial" w:hAnsi="Arial" w:cs="Arial"/>
          <w:sz w:val="24"/>
          <w:szCs w:val="24"/>
        </w:rPr>
        <w:t xml:space="preserve">Ball KA, </w:t>
      </w:r>
      <w:proofErr w:type="spellStart"/>
      <w:r w:rsidRPr="00B12BA7">
        <w:rPr>
          <w:rFonts w:ascii="Arial" w:hAnsi="Arial" w:cs="Arial"/>
          <w:sz w:val="24"/>
          <w:szCs w:val="24"/>
        </w:rPr>
        <w:t>Afheldt</w:t>
      </w:r>
      <w:proofErr w:type="spellEnd"/>
      <w:r w:rsidRPr="00B12BA7">
        <w:rPr>
          <w:rFonts w:ascii="Arial" w:hAnsi="Arial" w:cs="Arial"/>
          <w:sz w:val="24"/>
          <w:szCs w:val="24"/>
        </w:rPr>
        <w:t xml:space="preserve"> MJ. Evolution of foot orthotics--part 2: research reshapes long-standing theory. </w:t>
      </w:r>
      <w:r w:rsidRPr="00B12BA7">
        <w:rPr>
          <w:rFonts w:ascii="Arial" w:hAnsi="Arial" w:cs="Arial"/>
          <w:i/>
          <w:sz w:val="24"/>
          <w:szCs w:val="24"/>
        </w:rPr>
        <w:t xml:space="preserve">J Manipulative </w:t>
      </w:r>
      <w:proofErr w:type="spellStart"/>
      <w:r w:rsidRPr="00B12BA7">
        <w:rPr>
          <w:rFonts w:ascii="Arial" w:hAnsi="Arial" w:cs="Arial"/>
          <w:i/>
          <w:sz w:val="24"/>
          <w:szCs w:val="24"/>
        </w:rPr>
        <w:t>Physiol</w:t>
      </w:r>
      <w:proofErr w:type="spellEnd"/>
      <w:r w:rsidRPr="00B12BA7">
        <w:rPr>
          <w:rFonts w:ascii="Arial" w:hAnsi="Arial" w:cs="Arial"/>
          <w:i/>
          <w:sz w:val="24"/>
          <w:szCs w:val="24"/>
        </w:rPr>
        <w:t xml:space="preserve"> </w:t>
      </w:r>
      <w:proofErr w:type="spellStart"/>
      <w:r w:rsidRPr="00B12BA7">
        <w:rPr>
          <w:rFonts w:ascii="Arial" w:hAnsi="Arial" w:cs="Arial"/>
          <w:i/>
          <w:sz w:val="24"/>
          <w:szCs w:val="24"/>
        </w:rPr>
        <w:t>Ther</w:t>
      </w:r>
      <w:proofErr w:type="spellEnd"/>
      <w:r w:rsidRPr="00B12BA7">
        <w:rPr>
          <w:rFonts w:ascii="Arial" w:hAnsi="Arial" w:cs="Arial"/>
          <w:sz w:val="24"/>
          <w:szCs w:val="24"/>
        </w:rPr>
        <w:t xml:space="preserve"> 2002; 25(2):125-134.</w:t>
      </w:r>
    </w:p>
    <w:p w:rsidR="000A0292" w:rsidRPr="00B12BA7" w:rsidRDefault="000A0292" w:rsidP="00F43459">
      <w:pPr>
        <w:tabs>
          <w:tab w:val="right" w:pos="360"/>
          <w:tab w:val="left" w:pos="540"/>
        </w:tabs>
        <w:spacing w:after="240" w:line="240" w:lineRule="auto"/>
        <w:ind w:left="540" w:hanging="540"/>
        <w:rPr>
          <w:rFonts w:ascii="Arial" w:hAnsi="Arial" w:cs="Arial"/>
          <w:sz w:val="24"/>
          <w:szCs w:val="24"/>
        </w:rPr>
      </w:pPr>
      <w:r w:rsidRPr="00B12BA7">
        <w:rPr>
          <w:rFonts w:ascii="Arial" w:hAnsi="Arial" w:cs="Arial"/>
          <w:sz w:val="24"/>
          <w:szCs w:val="24"/>
        </w:rPr>
        <w:tab/>
        <w:t xml:space="preserve">Ball KA, </w:t>
      </w:r>
      <w:proofErr w:type="spellStart"/>
      <w:r w:rsidRPr="00B12BA7">
        <w:rPr>
          <w:rFonts w:ascii="Arial" w:hAnsi="Arial" w:cs="Arial"/>
          <w:sz w:val="24"/>
          <w:szCs w:val="24"/>
        </w:rPr>
        <w:t>Afheldt</w:t>
      </w:r>
      <w:proofErr w:type="spellEnd"/>
      <w:r w:rsidRPr="00B12BA7">
        <w:rPr>
          <w:rFonts w:ascii="Arial" w:hAnsi="Arial" w:cs="Arial"/>
          <w:sz w:val="24"/>
          <w:szCs w:val="24"/>
        </w:rPr>
        <w:t xml:space="preserve"> MJ. Evolution of foot orthotics--part 1: coherent theory or coherent practice? </w:t>
      </w:r>
      <w:r w:rsidRPr="00B12BA7">
        <w:rPr>
          <w:rFonts w:ascii="Arial" w:hAnsi="Arial" w:cs="Arial"/>
          <w:i/>
          <w:sz w:val="24"/>
          <w:szCs w:val="24"/>
        </w:rPr>
        <w:t xml:space="preserve">J Manipulative </w:t>
      </w:r>
      <w:proofErr w:type="spellStart"/>
      <w:r w:rsidRPr="00B12BA7">
        <w:rPr>
          <w:rFonts w:ascii="Arial" w:hAnsi="Arial" w:cs="Arial"/>
          <w:i/>
          <w:sz w:val="24"/>
          <w:szCs w:val="24"/>
        </w:rPr>
        <w:t>Physiol</w:t>
      </w:r>
      <w:proofErr w:type="spellEnd"/>
      <w:r w:rsidRPr="00B12BA7">
        <w:rPr>
          <w:rFonts w:ascii="Arial" w:hAnsi="Arial" w:cs="Arial"/>
          <w:i/>
          <w:sz w:val="24"/>
          <w:szCs w:val="24"/>
        </w:rPr>
        <w:t xml:space="preserve"> </w:t>
      </w:r>
      <w:proofErr w:type="spellStart"/>
      <w:r w:rsidRPr="00B12BA7">
        <w:rPr>
          <w:rFonts w:ascii="Arial" w:hAnsi="Arial" w:cs="Arial"/>
          <w:i/>
          <w:sz w:val="24"/>
          <w:szCs w:val="24"/>
        </w:rPr>
        <w:t>Ther</w:t>
      </w:r>
      <w:proofErr w:type="spellEnd"/>
      <w:r w:rsidRPr="00B12BA7">
        <w:rPr>
          <w:rFonts w:ascii="Arial" w:hAnsi="Arial" w:cs="Arial"/>
          <w:sz w:val="24"/>
          <w:szCs w:val="24"/>
        </w:rPr>
        <w:t xml:space="preserve"> 2002; 25(2):116-124.</w:t>
      </w:r>
    </w:p>
    <w:p w:rsidR="000A0292" w:rsidRPr="00B12BA7" w:rsidRDefault="000A0292" w:rsidP="003417DB">
      <w:pPr>
        <w:tabs>
          <w:tab w:val="right" w:pos="360"/>
          <w:tab w:val="left" w:pos="540"/>
        </w:tabs>
        <w:spacing w:after="240" w:line="240" w:lineRule="auto"/>
        <w:ind w:left="540" w:hanging="540"/>
        <w:rPr>
          <w:rFonts w:ascii="Arial" w:hAnsi="Arial" w:cs="Arial"/>
          <w:sz w:val="24"/>
          <w:szCs w:val="24"/>
        </w:rPr>
      </w:pPr>
      <w:proofErr w:type="gramStart"/>
      <w:r w:rsidRPr="00B12BA7">
        <w:rPr>
          <w:rFonts w:ascii="Arial" w:hAnsi="Arial" w:cs="Arial"/>
          <w:sz w:val="24"/>
          <w:szCs w:val="24"/>
        </w:rPr>
        <w:t>Lee WE.</w:t>
      </w:r>
      <w:proofErr w:type="gramEnd"/>
      <w:r w:rsidRPr="00B12BA7">
        <w:rPr>
          <w:rFonts w:ascii="Arial" w:hAnsi="Arial" w:cs="Arial"/>
          <w:sz w:val="24"/>
          <w:szCs w:val="24"/>
        </w:rPr>
        <w:t xml:space="preserve"> </w:t>
      </w:r>
      <w:proofErr w:type="gramStart"/>
      <w:r w:rsidRPr="00B12BA7">
        <w:rPr>
          <w:rFonts w:ascii="Arial" w:hAnsi="Arial" w:cs="Arial"/>
          <w:sz w:val="24"/>
          <w:szCs w:val="24"/>
        </w:rPr>
        <w:t>Podiatric biomechanics.</w:t>
      </w:r>
      <w:proofErr w:type="gramEnd"/>
      <w:r w:rsidRPr="00B12BA7">
        <w:rPr>
          <w:rFonts w:ascii="Arial" w:hAnsi="Arial" w:cs="Arial"/>
          <w:sz w:val="24"/>
          <w:szCs w:val="24"/>
        </w:rPr>
        <w:t xml:space="preserve"> An historical appraisal and discussion of the Root model as a clinical system of approach in the present context of theoretical uncertainty. </w:t>
      </w:r>
      <w:proofErr w:type="spellStart"/>
      <w:r w:rsidRPr="00B12BA7">
        <w:rPr>
          <w:rFonts w:ascii="Arial" w:hAnsi="Arial" w:cs="Arial"/>
          <w:i/>
          <w:sz w:val="24"/>
          <w:szCs w:val="24"/>
        </w:rPr>
        <w:t>Clin</w:t>
      </w:r>
      <w:proofErr w:type="spellEnd"/>
      <w:r w:rsidRPr="00B12BA7">
        <w:rPr>
          <w:rFonts w:ascii="Arial" w:hAnsi="Arial" w:cs="Arial"/>
          <w:i/>
          <w:sz w:val="24"/>
          <w:szCs w:val="24"/>
        </w:rPr>
        <w:t xml:space="preserve">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w:t>
      </w:r>
      <w:proofErr w:type="spellStart"/>
      <w:r w:rsidRPr="00B12BA7">
        <w:rPr>
          <w:rFonts w:ascii="Arial" w:hAnsi="Arial" w:cs="Arial"/>
          <w:i/>
          <w:sz w:val="24"/>
          <w:szCs w:val="24"/>
        </w:rPr>
        <w:t>Surg</w:t>
      </w:r>
      <w:proofErr w:type="spellEnd"/>
      <w:r w:rsidRPr="00B12BA7">
        <w:rPr>
          <w:rFonts w:ascii="Arial" w:hAnsi="Arial" w:cs="Arial"/>
          <w:sz w:val="24"/>
          <w:szCs w:val="24"/>
        </w:rPr>
        <w:t xml:space="preserve"> 2001; 18(4):555-684.</w:t>
      </w:r>
    </w:p>
    <w:p w:rsidR="000A0292" w:rsidRPr="00B12BA7" w:rsidRDefault="000A0292" w:rsidP="002D3ED6">
      <w:pPr>
        <w:tabs>
          <w:tab w:val="right" w:pos="360"/>
          <w:tab w:val="left" w:pos="540"/>
        </w:tabs>
        <w:spacing w:after="240" w:line="240" w:lineRule="auto"/>
        <w:ind w:left="540" w:hanging="540"/>
        <w:rPr>
          <w:rFonts w:ascii="Arial" w:hAnsi="Arial" w:cs="Arial"/>
          <w:sz w:val="24"/>
          <w:szCs w:val="24"/>
        </w:rPr>
      </w:pPr>
      <w:r w:rsidRPr="00B12BA7">
        <w:rPr>
          <w:rFonts w:ascii="Arial" w:hAnsi="Arial" w:cs="Arial"/>
          <w:sz w:val="24"/>
          <w:szCs w:val="24"/>
        </w:rPr>
        <w:tab/>
        <w:t xml:space="preserve">Payne CB. </w:t>
      </w:r>
      <w:proofErr w:type="gramStart"/>
      <w:r w:rsidRPr="00B12BA7">
        <w:rPr>
          <w:rFonts w:ascii="Arial" w:hAnsi="Arial" w:cs="Arial"/>
          <w:sz w:val="24"/>
          <w:szCs w:val="24"/>
        </w:rPr>
        <w:t>The past, present, and future of podiatric biomechanics.</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1998; 88(2):53-63.</w:t>
      </w:r>
    </w:p>
    <w:p w:rsidR="000A0292" w:rsidRPr="00B12BA7" w:rsidRDefault="000A0292" w:rsidP="000552F0">
      <w:pPr>
        <w:tabs>
          <w:tab w:val="right" w:pos="360"/>
          <w:tab w:val="left" w:pos="540"/>
        </w:tabs>
        <w:spacing w:after="0" w:line="240" w:lineRule="auto"/>
        <w:ind w:left="1080" w:hanging="1080"/>
        <w:rPr>
          <w:rFonts w:ascii="Arial" w:hAnsi="Arial" w:cs="Arial"/>
          <w:sz w:val="24"/>
          <w:szCs w:val="24"/>
        </w:rPr>
      </w:pPr>
      <w:r w:rsidRPr="00B12BA7">
        <w:rPr>
          <w:rFonts w:ascii="Arial" w:hAnsi="Arial" w:cs="Arial"/>
          <w:sz w:val="24"/>
          <w:szCs w:val="24"/>
        </w:rPr>
        <w:lastRenderedPageBreak/>
        <w:t xml:space="preserve">Payne C, </w:t>
      </w:r>
      <w:proofErr w:type="spellStart"/>
      <w:r w:rsidRPr="00B12BA7">
        <w:rPr>
          <w:rFonts w:ascii="Arial" w:hAnsi="Arial" w:cs="Arial"/>
          <w:sz w:val="24"/>
          <w:szCs w:val="24"/>
        </w:rPr>
        <w:t>Chuter</w:t>
      </w:r>
      <w:proofErr w:type="spellEnd"/>
      <w:r w:rsidRPr="00B12BA7">
        <w:rPr>
          <w:rFonts w:ascii="Arial" w:hAnsi="Arial" w:cs="Arial"/>
          <w:sz w:val="24"/>
          <w:szCs w:val="24"/>
        </w:rPr>
        <w:t xml:space="preserve"> V. </w:t>
      </w:r>
      <w:proofErr w:type="gramStart"/>
      <w:r w:rsidRPr="00B12BA7">
        <w:rPr>
          <w:rFonts w:ascii="Arial" w:hAnsi="Arial" w:cs="Arial"/>
          <w:sz w:val="24"/>
          <w:szCs w:val="24"/>
        </w:rPr>
        <w:t>The clash between theory and science on the kinematic effectiveness of foot orthoses.</w:t>
      </w:r>
      <w:proofErr w:type="gramEnd"/>
      <w:r w:rsidRPr="00B12BA7">
        <w:rPr>
          <w:rFonts w:ascii="Arial" w:hAnsi="Arial" w:cs="Arial"/>
          <w:sz w:val="24"/>
          <w:szCs w:val="24"/>
        </w:rPr>
        <w:t xml:space="preserve"> </w:t>
      </w:r>
      <w:proofErr w:type="spellStart"/>
      <w:r w:rsidRPr="00B12BA7">
        <w:rPr>
          <w:rFonts w:ascii="Arial" w:hAnsi="Arial" w:cs="Arial"/>
          <w:i/>
          <w:sz w:val="24"/>
          <w:szCs w:val="24"/>
        </w:rPr>
        <w:t>Clin</w:t>
      </w:r>
      <w:proofErr w:type="spellEnd"/>
      <w:r w:rsidRPr="00B12BA7">
        <w:rPr>
          <w:rFonts w:ascii="Arial" w:hAnsi="Arial" w:cs="Arial"/>
          <w:i/>
          <w:sz w:val="24"/>
          <w:szCs w:val="24"/>
        </w:rPr>
        <w:t xml:space="preserve">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w:t>
      </w:r>
      <w:proofErr w:type="spellStart"/>
      <w:r w:rsidRPr="00B12BA7">
        <w:rPr>
          <w:rFonts w:ascii="Arial" w:hAnsi="Arial" w:cs="Arial"/>
          <w:i/>
          <w:sz w:val="24"/>
          <w:szCs w:val="24"/>
        </w:rPr>
        <w:t>Surg</w:t>
      </w:r>
      <w:proofErr w:type="spellEnd"/>
      <w:r w:rsidRPr="00B12BA7">
        <w:rPr>
          <w:rFonts w:ascii="Arial" w:hAnsi="Arial" w:cs="Arial"/>
          <w:sz w:val="24"/>
          <w:szCs w:val="24"/>
        </w:rPr>
        <w:t xml:space="preserve"> 2001; 18(4):705-13, </w:t>
      </w:r>
      <w:proofErr w:type="gramStart"/>
      <w:r w:rsidRPr="00B12BA7">
        <w:rPr>
          <w:rFonts w:ascii="Arial" w:hAnsi="Arial" w:cs="Arial"/>
          <w:sz w:val="24"/>
          <w:szCs w:val="24"/>
        </w:rPr>
        <w:t>vi</w:t>
      </w:r>
      <w:proofErr w:type="gramEnd"/>
      <w:r w:rsidRPr="00B12BA7">
        <w:rPr>
          <w:rFonts w:ascii="Arial" w:hAnsi="Arial" w:cs="Arial"/>
          <w:sz w:val="24"/>
          <w:szCs w:val="24"/>
        </w:rPr>
        <w:t>.</w:t>
      </w:r>
    </w:p>
    <w:p w:rsidR="000A0292" w:rsidRPr="00B12BA7" w:rsidRDefault="000A0292" w:rsidP="00642D10">
      <w:pPr>
        <w:rPr>
          <w:rFonts w:ascii="Arial" w:hAnsi="Arial" w:cs="Arial"/>
          <w:b/>
          <w:sz w:val="24"/>
          <w:szCs w:val="24"/>
        </w:rPr>
      </w:pPr>
    </w:p>
    <w:p w:rsidR="000A0292" w:rsidRPr="00B12BA7" w:rsidRDefault="000A0292" w:rsidP="00642D10">
      <w:pPr>
        <w:rPr>
          <w:rFonts w:ascii="Arial" w:hAnsi="Arial" w:cs="Arial"/>
          <w:b/>
          <w:sz w:val="24"/>
          <w:szCs w:val="24"/>
        </w:rPr>
      </w:pPr>
      <w:r w:rsidRPr="00B12BA7">
        <w:rPr>
          <w:rFonts w:ascii="Arial" w:hAnsi="Arial" w:cs="Arial"/>
          <w:b/>
          <w:sz w:val="24"/>
          <w:szCs w:val="24"/>
        </w:rPr>
        <w:t>General Texts and References</w:t>
      </w:r>
    </w:p>
    <w:p w:rsidR="000A0292" w:rsidRPr="00B12BA7" w:rsidRDefault="000A0292" w:rsidP="00536A8F">
      <w:pPr>
        <w:ind w:left="540" w:hanging="540"/>
        <w:rPr>
          <w:rFonts w:ascii="Arial" w:hAnsi="Arial" w:cs="Arial"/>
          <w:sz w:val="24"/>
          <w:szCs w:val="24"/>
        </w:rPr>
      </w:pPr>
      <w:proofErr w:type="spellStart"/>
      <w:r w:rsidRPr="00B12BA7">
        <w:rPr>
          <w:rFonts w:ascii="Arial" w:hAnsi="Arial" w:cs="Arial"/>
          <w:sz w:val="24"/>
          <w:szCs w:val="24"/>
        </w:rPr>
        <w:t>Dananberg</w:t>
      </w:r>
      <w:proofErr w:type="spellEnd"/>
      <w:r w:rsidRPr="00B12BA7">
        <w:rPr>
          <w:rFonts w:ascii="Arial" w:hAnsi="Arial" w:cs="Arial"/>
          <w:sz w:val="24"/>
          <w:szCs w:val="24"/>
        </w:rPr>
        <w:t xml:space="preserve"> HJ. </w:t>
      </w:r>
      <w:proofErr w:type="gramStart"/>
      <w:r w:rsidRPr="00B12BA7">
        <w:rPr>
          <w:rFonts w:ascii="Arial" w:hAnsi="Arial" w:cs="Arial"/>
          <w:sz w:val="24"/>
          <w:szCs w:val="24"/>
        </w:rPr>
        <w:t>Sagittal plane biomechanics.</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2000; 90(1):47-50.</w:t>
      </w:r>
    </w:p>
    <w:p w:rsidR="000A0292" w:rsidRPr="00B12BA7" w:rsidRDefault="000A0292" w:rsidP="002D3ED6">
      <w:pPr>
        <w:tabs>
          <w:tab w:val="right" w:pos="360"/>
          <w:tab w:val="left" w:pos="540"/>
        </w:tabs>
        <w:spacing w:after="240" w:line="240" w:lineRule="auto"/>
        <w:ind w:left="540" w:hanging="540"/>
        <w:rPr>
          <w:rFonts w:ascii="Arial" w:hAnsi="Arial" w:cs="Arial"/>
          <w:sz w:val="24"/>
          <w:szCs w:val="24"/>
        </w:rPr>
      </w:pPr>
      <w:r w:rsidRPr="00B12BA7">
        <w:rPr>
          <w:rFonts w:ascii="Arial" w:hAnsi="Arial" w:cs="Arial"/>
          <w:sz w:val="24"/>
          <w:szCs w:val="24"/>
        </w:rPr>
        <w:t xml:space="preserve">Michaud TC. </w:t>
      </w:r>
      <w:proofErr w:type="gramStart"/>
      <w:r w:rsidRPr="00B12BA7">
        <w:rPr>
          <w:rFonts w:ascii="Arial" w:hAnsi="Arial" w:cs="Arial"/>
          <w:sz w:val="24"/>
          <w:szCs w:val="24"/>
        </w:rPr>
        <w:t>Foot Orthoses and Other Forms of Conservative Foot Care.</w:t>
      </w:r>
      <w:proofErr w:type="gramEnd"/>
      <w:r w:rsidRPr="00B12BA7">
        <w:rPr>
          <w:rFonts w:ascii="Arial" w:hAnsi="Arial" w:cs="Arial"/>
          <w:sz w:val="24"/>
          <w:szCs w:val="24"/>
        </w:rPr>
        <w:t xml:space="preserve"> Baltimore: Williams &amp; Wilkins, 1993.</w:t>
      </w:r>
    </w:p>
    <w:p w:rsidR="000A0292" w:rsidRPr="00B12BA7" w:rsidRDefault="000A0292" w:rsidP="002D3ED6">
      <w:pPr>
        <w:tabs>
          <w:tab w:val="right" w:pos="360"/>
          <w:tab w:val="left" w:pos="540"/>
        </w:tabs>
        <w:spacing w:after="240" w:line="240" w:lineRule="auto"/>
        <w:ind w:left="540" w:hanging="540"/>
        <w:rPr>
          <w:rFonts w:ascii="Arial" w:hAnsi="Arial" w:cs="Arial"/>
          <w:sz w:val="24"/>
          <w:szCs w:val="24"/>
        </w:rPr>
      </w:pPr>
      <w:r w:rsidRPr="00B12BA7">
        <w:rPr>
          <w:rFonts w:ascii="Arial" w:hAnsi="Arial" w:cs="Arial"/>
          <w:sz w:val="24"/>
          <w:szCs w:val="24"/>
        </w:rPr>
        <w:t xml:space="preserve">Perry J. Gait Analysis: Normal and Pathologic Function. </w:t>
      </w:r>
      <w:proofErr w:type="spellStart"/>
      <w:r w:rsidRPr="00B12BA7">
        <w:rPr>
          <w:rFonts w:ascii="Arial" w:hAnsi="Arial" w:cs="Arial"/>
          <w:sz w:val="24"/>
          <w:szCs w:val="24"/>
        </w:rPr>
        <w:t>Thorofare</w:t>
      </w:r>
      <w:proofErr w:type="spellEnd"/>
      <w:r w:rsidRPr="00B12BA7">
        <w:rPr>
          <w:rFonts w:ascii="Arial" w:hAnsi="Arial" w:cs="Arial"/>
          <w:sz w:val="24"/>
          <w:szCs w:val="24"/>
        </w:rPr>
        <w:t>: SLACK Inc., 1992.</w:t>
      </w:r>
    </w:p>
    <w:p w:rsidR="000A0292" w:rsidRPr="00B12BA7" w:rsidRDefault="000A0292" w:rsidP="0090690E">
      <w:pPr>
        <w:ind w:left="540" w:hanging="540"/>
        <w:rPr>
          <w:rFonts w:ascii="Arial" w:hAnsi="Arial" w:cs="Arial"/>
          <w:sz w:val="24"/>
          <w:szCs w:val="24"/>
        </w:rPr>
      </w:pPr>
      <w:proofErr w:type="spellStart"/>
      <w:r w:rsidRPr="00B12BA7">
        <w:rPr>
          <w:rFonts w:ascii="Arial" w:hAnsi="Arial" w:cs="Arial"/>
          <w:sz w:val="24"/>
          <w:szCs w:val="24"/>
        </w:rPr>
        <w:t>Sgarlato</w:t>
      </w:r>
      <w:proofErr w:type="spellEnd"/>
      <w:r w:rsidRPr="00B12BA7">
        <w:rPr>
          <w:rFonts w:ascii="Arial" w:hAnsi="Arial" w:cs="Arial"/>
          <w:sz w:val="24"/>
          <w:szCs w:val="24"/>
        </w:rPr>
        <w:t xml:space="preserve"> TE. </w:t>
      </w:r>
      <w:proofErr w:type="gramStart"/>
      <w:r w:rsidRPr="00B12BA7">
        <w:rPr>
          <w:rFonts w:ascii="Arial" w:hAnsi="Arial" w:cs="Arial"/>
          <w:sz w:val="24"/>
          <w:szCs w:val="24"/>
        </w:rPr>
        <w:t>A Compendium of Podiatric Biomechanics.</w:t>
      </w:r>
      <w:proofErr w:type="gramEnd"/>
      <w:r w:rsidRPr="00B12BA7">
        <w:rPr>
          <w:rFonts w:ascii="Arial" w:hAnsi="Arial" w:cs="Arial"/>
          <w:sz w:val="24"/>
          <w:szCs w:val="24"/>
        </w:rPr>
        <w:t xml:space="preserve"> San Francisco: California College of Podiatric Medicine, 1971.</w:t>
      </w:r>
    </w:p>
    <w:p w:rsidR="000A0292" w:rsidRPr="00B12BA7" w:rsidRDefault="000A0292" w:rsidP="0090690E">
      <w:pPr>
        <w:ind w:left="540" w:hanging="540"/>
        <w:rPr>
          <w:rFonts w:ascii="Arial" w:hAnsi="Arial" w:cs="Arial"/>
          <w:sz w:val="24"/>
          <w:szCs w:val="24"/>
        </w:rPr>
      </w:pPr>
      <w:proofErr w:type="spellStart"/>
      <w:r w:rsidRPr="00B12BA7">
        <w:rPr>
          <w:rFonts w:ascii="Arial" w:hAnsi="Arial" w:cs="Arial"/>
          <w:sz w:val="24"/>
          <w:szCs w:val="24"/>
        </w:rPr>
        <w:t>Valmassy</w:t>
      </w:r>
      <w:proofErr w:type="spellEnd"/>
      <w:r w:rsidRPr="00B12BA7">
        <w:rPr>
          <w:rFonts w:ascii="Arial" w:hAnsi="Arial" w:cs="Arial"/>
          <w:sz w:val="24"/>
          <w:szCs w:val="24"/>
        </w:rPr>
        <w:t xml:space="preserve"> RL. </w:t>
      </w:r>
      <w:proofErr w:type="gramStart"/>
      <w:r w:rsidRPr="00B12BA7">
        <w:rPr>
          <w:rFonts w:ascii="Arial" w:hAnsi="Arial" w:cs="Arial"/>
          <w:sz w:val="24"/>
          <w:szCs w:val="24"/>
        </w:rPr>
        <w:t>Clinical Biomechanics of the Lower Extremity.</w:t>
      </w:r>
      <w:proofErr w:type="gramEnd"/>
      <w:r w:rsidRPr="00B12BA7">
        <w:rPr>
          <w:rFonts w:ascii="Arial" w:hAnsi="Arial" w:cs="Arial"/>
          <w:sz w:val="24"/>
          <w:szCs w:val="24"/>
        </w:rPr>
        <w:t xml:space="preserve"> St. Louis: Mosby, 1996.</w:t>
      </w:r>
    </w:p>
    <w:p w:rsidR="000A0292" w:rsidRPr="00B12BA7" w:rsidRDefault="000A0292" w:rsidP="0090690E">
      <w:pPr>
        <w:ind w:left="540" w:hanging="540"/>
        <w:rPr>
          <w:rFonts w:ascii="Arial" w:hAnsi="Arial" w:cs="Arial"/>
          <w:b/>
          <w:sz w:val="24"/>
          <w:szCs w:val="24"/>
          <w:u w:val="single"/>
        </w:rPr>
      </w:pPr>
    </w:p>
    <w:p w:rsidR="000A0292" w:rsidRPr="00B12BA7" w:rsidRDefault="000A0292" w:rsidP="00642D10">
      <w:pPr>
        <w:rPr>
          <w:rFonts w:ascii="Arial" w:hAnsi="Arial" w:cs="Arial"/>
          <w:b/>
          <w:sz w:val="24"/>
          <w:szCs w:val="24"/>
        </w:rPr>
      </w:pPr>
    </w:p>
    <w:p w:rsidR="000A0292" w:rsidRPr="00B12BA7" w:rsidRDefault="000A0292" w:rsidP="00642D10">
      <w:pPr>
        <w:rPr>
          <w:rFonts w:ascii="Arial" w:hAnsi="Arial" w:cs="Arial"/>
          <w:b/>
          <w:sz w:val="24"/>
          <w:szCs w:val="24"/>
        </w:rPr>
      </w:pPr>
      <w:r w:rsidRPr="00B12BA7">
        <w:rPr>
          <w:rFonts w:ascii="Arial" w:hAnsi="Arial" w:cs="Arial"/>
          <w:b/>
          <w:sz w:val="24"/>
          <w:szCs w:val="24"/>
        </w:rPr>
        <w:t>Subtalar Joint Axis</w:t>
      </w:r>
    </w:p>
    <w:p w:rsidR="000A0292" w:rsidRPr="00B12BA7" w:rsidRDefault="000A0292" w:rsidP="00814FF5">
      <w:pPr>
        <w:tabs>
          <w:tab w:val="right" w:pos="360"/>
          <w:tab w:val="left" w:pos="540"/>
        </w:tabs>
        <w:spacing w:after="240" w:line="240" w:lineRule="auto"/>
        <w:ind w:left="1080" w:hanging="1080"/>
        <w:rPr>
          <w:rFonts w:ascii="Arial" w:hAnsi="Arial" w:cs="Arial"/>
          <w:sz w:val="24"/>
          <w:szCs w:val="24"/>
        </w:rPr>
      </w:pPr>
      <w:proofErr w:type="spellStart"/>
      <w:proofErr w:type="gramStart"/>
      <w:r w:rsidRPr="00B12BA7">
        <w:rPr>
          <w:rFonts w:ascii="Arial" w:hAnsi="Arial" w:cs="Arial"/>
          <w:sz w:val="24"/>
          <w:szCs w:val="24"/>
        </w:rPr>
        <w:t>Huson</w:t>
      </w:r>
      <w:proofErr w:type="spellEnd"/>
      <w:r w:rsidRPr="00B12BA7">
        <w:rPr>
          <w:rFonts w:ascii="Arial" w:hAnsi="Arial" w:cs="Arial"/>
          <w:sz w:val="24"/>
          <w:szCs w:val="24"/>
        </w:rPr>
        <w:t xml:space="preserve"> A. Biomechanics of the tarsal mechanism.</w:t>
      </w:r>
      <w:proofErr w:type="gramEnd"/>
      <w:r w:rsidRPr="00B12BA7">
        <w:rPr>
          <w:rFonts w:ascii="Arial" w:hAnsi="Arial" w:cs="Arial"/>
          <w:sz w:val="24"/>
          <w:szCs w:val="24"/>
        </w:rPr>
        <w:t xml:space="preserve"> </w:t>
      </w:r>
      <w:proofErr w:type="gramStart"/>
      <w:r w:rsidRPr="00B12BA7">
        <w:rPr>
          <w:rFonts w:ascii="Arial" w:hAnsi="Arial" w:cs="Arial"/>
          <w:sz w:val="24"/>
          <w:szCs w:val="24"/>
        </w:rPr>
        <w:t>A key to the function of the normal human foot.</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2000; 90(1):12-17.</w:t>
      </w:r>
    </w:p>
    <w:p w:rsidR="000A0292" w:rsidRPr="00B12BA7" w:rsidRDefault="000A0292" w:rsidP="00814FF5">
      <w:pPr>
        <w:tabs>
          <w:tab w:val="right" w:pos="360"/>
          <w:tab w:val="left" w:pos="540"/>
        </w:tabs>
        <w:spacing w:after="0" w:line="240" w:lineRule="auto"/>
        <w:ind w:left="1080" w:hanging="1080"/>
        <w:rPr>
          <w:rFonts w:ascii="Arial" w:hAnsi="Arial" w:cs="Arial"/>
          <w:sz w:val="24"/>
          <w:szCs w:val="24"/>
        </w:rPr>
      </w:pPr>
      <w:r w:rsidRPr="00B12BA7">
        <w:rPr>
          <w:rFonts w:ascii="Arial" w:hAnsi="Arial" w:cs="Arial"/>
          <w:sz w:val="24"/>
          <w:szCs w:val="24"/>
        </w:rPr>
        <w:tab/>
        <w:t xml:space="preserve">Inman JT. </w:t>
      </w:r>
      <w:proofErr w:type="gramStart"/>
      <w:r w:rsidRPr="00B12BA7">
        <w:rPr>
          <w:rFonts w:ascii="Arial" w:hAnsi="Arial" w:cs="Arial"/>
          <w:sz w:val="24"/>
          <w:szCs w:val="24"/>
        </w:rPr>
        <w:t>The Joints of the Ankle.</w:t>
      </w:r>
      <w:proofErr w:type="gramEnd"/>
      <w:r w:rsidRPr="00B12BA7">
        <w:rPr>
          <w:rFonts w:ascii="Arial" w:hAnsi="Arial" w:cs="Arial"/>
          <w:sz w:val="24"/>
          <w:szCs w:val="24"/>
        </w:rPr>
        <w:t xml:space="preserve"> Baltimore: Williams &amp; Wilkins, 1976.</w:t>
      </w:r>
    </w:p>
    <w:p w:rsidR="000A0292" w:rsidRPr="00B12BA7" w:rsidRDefault="000A0292" w:rsidP="00814FF5">
      <w:pPr>
        <w:tabs>
          <w:tab w:val="right" w:pos="360"/>
          <w:tab w:val="left" w:pos="540"/>
        </w:tabs>
        <w:spacing w:after="0" w:line="240" w:lineRule="auto"/>
        <w:ind w:left="1080" w:hanging="1080"/>
        <w:rPr>
          <w:rFonts w:ascii="Arial" w:hAnsi="Arial" w:cs="Arial"/>
          <w:sz w:val="24"/>
          <w:szCs w:val="24"/>
        </w:rPr>
      </w:pPr>
    </w:p>
    <w:p w:rsidR="000A0292" w:rsidRPr="00B12BA7" w:rsidRDefault="000A0292" w:rsidP="00361640">
      <w:pPr>
        <w:tabs>
          <w:tab w:val="right" w:pos="360"/>
          <w:tab w:val="left" w:pos="540"/>
          <w:tab w:val="left" w:pos="720"/>
        </w:tabs>
        <w:spacing w:after="240" w:line="240" w:lineRule="auto"/>
        <w:ind w:left="720" w:hanging="720"/>
        <w:rPr>
          <w:rFonts w:ascii="Arial" w:hAnsi="Arial" w:cs="Arial"/>
          <w:sz w:val="24"/>
          <w:szCs w:val="24"/>
        </w:rPr>
      </w:pPr>
      <w:proofErr w:type="spellStart"/>
      <w:proofErr w:type="gramStart"/>
      <w:r w:rsidRPr="00B12BA7">
        <w:rPr>
          <w:rFonts w:ascii="Arial" w:hAnsi="Arial" w:cs="Arial"/>
          <w:sz w:val="24"/>
          <w:szCs w:val="24"/>
        </w:rPr>
        <w:t>Manter</w:t>
      </w:r>
      <w:proofErr w:type="spellEnd"/>
      <w:r w:rsidRPr="00B12BA7">
        <w:rPr>
          <w:rFonts w:ascii="Arial" w:hAnsi="Arial" w:cs="Arial"/>
          <w:sz w:val="24"/>
          <w:szCs w:val="24"/>
        </w:rPr>
        <w:t xml:space="preserve"> JT. Movements of the Subtalar and Transverse Tarsal Joints.</w:t>
      </w:r>
      <w:proofErr w:type="gramEnd"/>
      <w:r w:rsidRPr="00B12BA7">
        <w:rPr>
          <w:rFonts w:ascii="Arial" w:hAnsi="Arial" w:cs="Arial"/>
          <w:sz w:val="24"/>
          <w:szCs w:val="24"/>
        </w:rPr>
        <w:t xml:space="preserve"> </w:t>
      </w:r>
      <w:proofErr w:type="spellStart"/>
      <w:r w:rsidRPr="00B12BA7">
        <w:rPr>
          <w:rFonts w:ascii="Arial" w:hAnsi="Arial" w:cs="Arial"/>
          <w:i/>
          <w:sz w:val="24"/>
          <w:szCs w:val="24"/>
        </w:rPr>
        <w:t>Anat</w:t>
      </w:r>
      <w:proofErr w:type="spellEnd"/>
      <w:r w:rsidRPr="00B12BA7">
        <w:rPr>
          <w:rFonts w:ascii="Arial" w:hAnsi="Arial" w:cs="Arial"/>
          <w:i/>
          <w:sz w:val="24"/>
          <w:szCs w:val="24"/>
        </w:rPr>
        <w:t xml:space="preserve"> </w:t>
      </w:r>
      <w:proofErr w:type="spellStart"/>
      <w:r w:rsidRPr="00B12BA7">
        <w:rPr>
          <w:rFonts w:ascii="Arial" w:hAnsi="Arial" w:cs="Arial"/>
          <w:i/>
          <w:sz w:val="24"/>
          <w:szCs w:val="24"/>
        </w:rPr>
        <w:t>Rec</w:t>
      </w:r>
      <w:proofErr w:type="spellEnd"/>
      <w:r w:rsidRPr="00B12BA7">
        <w:rPr>
          <w:rFonts w:ascii="Arial" w:hAnsi="Arial" w:cs="Arial"/>
          <w:sz w:val="24"/>
          <w:szCs w:val="24"/>
        </w:rPr>
        <w:t xml:space="preserve"> 1941; 80(4):397-410.</w:t>
      </w:r>
    </w:p>
    <w:p w:rsidR="000A0292" w:rsidRPr="00B12BA7" w:rsidRDefault="000A0292" w:rsidP="00361640">
      <w:pPr>
        <w:tabs>
          <w:tab w:val="right" w:pos="360"/>
          <w:tab w:val="left" w:pos="540"/>
          <w:tab w:val="left" w:pos="720"/>
        </w:tabs>
        <w:spacing w:after="240" w:line="240" w:lineRule="auto"/>
        <w:ind w:left="720" w:hanging="720"/>
        <w:rPr>
          <w:rFonts w:ascii="Arial" w:hAnsi="Arial" w:cs="Arial"/>
          <w:sz w:val="24"/>
          <w:szCs w:val="24"/>
        </w:rPr>
      </w:pPr>
      <w:r w:rsidRPr="00B12BA7">
        <w:rPr>
          <w:rFonts w:ascii="Arial" w:hAnsi="Arial" w:cs="Arial"/>
          <w:sz w:val="24"/>
          <w:szCs w:val="24"/>
        </w:rPr>
        <w:t xml:space="preserve">Van </w:t>
      </w:r>
      <w:proofErr w:type="spellStart"/>
      <w:r w:rsidRPr="00B12BA7">
        <w:rPr>
          <w:rFonts w:ascii="Arial" w:hAnsi="Arial" w:cs="Arial"/>
          <w:sz w:val="24"/>
          <w:szCs w:val="24"/>
        </w:rPr>
        <w:t>Langelaan</w:t>
      </w:r>
      <w:proofErr w:type="spellEnd"/>
      <w:r w:rsidRPr="00B12BA7">
        <w:rPr>
          <w:rFonts w:ascii="Arial" w:hAnsi="Arial" w:cs="Arial"/>
          <w:sz w:val="24"/>
          <w:szCs w:val="24"/>
        </w:rPr>
        <w:t xml:space="preserve"> EJ. </w:t>
      </w:r>
      <w:proofErr w:type="gramStart"/>
      <w:r w:rsidRPr="00B12BA7">
        <w:rPr>
          <w:rFonts w:ascii="Arial" w:hAnsi="Arial" w:cs="Arial"/>
          <w:sz w:val="24"/>
          <w:szCs w:val="24"/>
        </w:rPr>
        <w:t>A kinematical analysis of the tarsal joints.</w:t>
      </w:r>
      <w:proofErr w:type="gramEnd"/>
      <w:r w:rsidRPr="00B12BA7">
        <w:rPr>
          <w:rFonts w:ascii="Arial" w:hAnsi="Arial" w:cs="Arial"/>
          <w:sz w:val="24"/>
          <w:szCs w:val="24"/>
        </w:rPr>
        <w:t xml:space="preserve"> </w:t>
      </w:r>
      <w:proofErr w:type="gramStart"/>
      <w:r w:rsidRPr="00B12BA7">
        <w:rPr>
          <w:rFonts w:ascii="Arial" w:hAnsi="Arial" w:cs="Arial"/>
          <w:sz w:val="24"/>
          <w:szCs w:val="24"/>
        </w:rPr>
        <w:t>An X-ray photogrammetric study.</w:t>
      </w:r>
      <w:proofErr w:type="gramEnd"/>
      <w:r w:rsidRPr="00B12BA7">
        <w:rPr>
          <w:rFonts w:ascii="Arial" w:hAnsi="Arial" w:cs="Arial"/>
          <w:sz w:val="24"/>
          <w:szCs w:val="24"/>
        </w:rPr>
        <w:t xml:space="preserve"> </w:t>
      </w:r>
      <w:proofErr w:type="spellStart"/>
      <w:r w:rsidRPr="00B12BA7">
        <w:rPr>
          <w:rFonts w:ascii="Arial" w:hAnsi="Arial" w:cs="Arial"/>
          <w:i/>
          <w:sz w:val="24"/>
          <w:szCs w:val="24"/>
        </w:rPr>
        <w:t>Acta</w:t>
      </w:r>
      <w:proofErr w:type="spellEnd"/>
      <w:r w:rsidRPr="00B12BA7">
        <w:rPr>
          <w:rFonts w:ascii="Arial" w:hAnsi="Arial" w:cs="Arial"/>
          <w:i/>
          <w:sz w:val="24"/>
          <w:szCs w:val="24"/>
        </w:rPr>
        <w:t xml:space="preserve"> </w:t>
      </w:r>
      <w:proofErr w:type="spellStart"/>
      <w:r w:rsidRPr="00B12BA7">
        <w:rPr>
          <w:rFonts w:ascii="Arial" w:hAnsi="Arial" w:cs="Arial"/>
          <w:i/>
          <w:sz w:val="24"/>
          <w:szCs w:val="24"/>
        </w:rPr>
        <w:t>Orthop</w:t>
      </w:r>
      <w:proofErr w:type="spellEnd"/>
      <w:r w:rsidRPr="00B12BA7">
        <w:rPr>
          <w:rFonts w:ascii="Arial" w:hAnsi="Arial" w:cs="Arial"/>
          <w:i/>
          <w:sz w:val="24"/>
          <w:szCs w:val="24"/>
        </w:rPr>
        <w:t xml:space="preserve"> Scand </w:t>
      </w:r>
      <w:proofErr w:type="spellStart"/>
      <w:r w:rsidRPr="00B12BA7">
        <w:rPr>
          <w:rFonts w:ascii="Arial" w:hAnsi="Arial" w:cs="Arial"/>
          <w:i/>
          <w:sz w:val="24"/>
          <w:szCs w:val="24"/>
        </w:rPr>
        <w:t>Suppl</w:t>
      </w:r>
      <w:proofErr w:type="spellEnd"/>
      <w:r w:rsidRPr="00B12BA7">
        <w:rPr>
          <w:rFonts w:ascii="Arial" w:hAnsi="Arial" w:cs="Arial"/>
          <w:sz w:val="24"/>
          <w:szCs w:val="24"/>
        </w:rPr>
        <w:t xml:space="preserve"> 1983; 204:1-269</w:t>
      </w:r>
    </w:p>
    <w:p w:rsidR="000A0292" w:rsidRPr="00B12BA7" w:rsidRDefault="000A0292" w:rsidP="00642D10">
      <w:pPr>
        <w:rPr>
          <w:rFonts w:ascii="Arial" w:hAnsi="Arial" w:cs="Arial"/>
          <w:b/>
          <w:sz w:val="24"/>
          <w:szCs w:val="24"/>
        </w:rPr>
      </w:pPr>
    </w:p>
    <w:p w:rsidR="000A0292" w:rsidRPr="00B12BA7" w:rsidRDefault="000A0292" w:rsidP="00642D10">
      <w:pPr>
        <w:rPr>
          <w:rFonts w:ascii="Arial" w:hAnsi="Arial" w:cs="Arial"/>
          <w:b/>
          <w:sz w:val="24"/>
          <w:szCs w:val="24"/>
        </w:rPr>
      </w:pPr>
      <w:r w:rsidRPr="00B12BA7">
        <w:rPr>
          <w:rFonts w:ascii="Arial" w:hAnsi="Arial" w:cs="Arial"/>
          <w:b/>
          <w:sz w:val="24"/>
          <w:szCs w:val="24"/>
        </w:rPr>
        <w:t>Tissue Stress Theory</w:t>
      </w:r>
    </w:p>
    <w:p w:rsidR="000A0292" w:rsidRPr="00B12BA7" w:rsidRDefault="000A0292" w:rsidP="00E160D6">
      <w:pPr>
        <w:tabs>
          <w:tab w:val="right" w:pos="360"/>
          <w:tab w:val="left" w:pos="540"/>
        </w:tabs>
        <w:spacing w:after="240" w:line="240" w:lineRule="auto"/>
        <w:ind w:left="720" w:hanging="720"/>
        <w:rPr>
          <w:rFonts w:ascii="Arial" w:hAnsi="Arial" w:cs="Arial"/>
          <w:sz w:val="24"/>
          <w:szCs w:val="24"/>
        </w:rPr>
      </w:pPr>
      <w:proofErr w:type="spellStart"/>
      <w:r w:rsidRPr="00B12BA7">
        <w:rPr>
          <w:rFonts w:ascii="Arial" w:hAnsi="Arial" w:cs="Arial"/>
          <w:sz w:val="24"/>
          <w:szCs w:val="24"/>
        </w:rPr>
        <w:t>McPoil</w:t>
      </w:r>
      <w:proofErr w:type="spellEnd"/>
      <w:r w:rsidRPr="00B12BA7">
        <w:rPr>
          <w:rFonts w:ascii="Arial" w:hAnsi="Arial" w:cs="Arial"/>
          <w:sz w:val="24"/>
          <w:szCs w:val="24"/>
        </w:rPr>
        <w:t xml:space="preserve"> TG, Hunt GC. Evaluation and management of foot and ankle disorders: present problems and future directions. </w:t>
      </w:r>
      <w:r w:rsidRPr="00B12BA7">
        <w:rPr>
          <w:rFonts w:ascii="Arial" w:hAnsi="Arial" w:cs="Arial"/>
          <w:i/>
          <w:sz w:val="24"/>
          <w:szCs w:val="24"/>
        </w:rPr>
        <w:t xml:space="preserve">J </w:t>
      </w:r>
      <w:proofErr w:type="spellStart"/>
      <w:r w:rsidRPr="00B12BA7">
        <w:rPr>
          <w:rFonts w:ascii="Arial" w:hAnsi="Arial" w:cs="Arial"/>
          <w:i/>
          <w:sz w:val="24"/>
          <w:szCs w:val="24"/>
        </w:rPr>
        <w:t>Orthop</w:t>
      </w:r>
      <w:proofErr w:type="spellEnd"/>
      <w:r w:rsidRPr="00B12BA7">
        <w:rPr>
          <w:rFonts w:ascii="Arial" w:hAnsi="Arial" w:cs="Arial"/>
          <w:i/>
          <w:sz w:val="24"/>
          <w:szCs w:val="24"/>
        </w:rPr>
        <w:t xml:space="preserve"> Sports Phys </w:t>
      </w:r>
      <w:proofErr w:type="spellStart"/>
      <w:r w:rsidRPr="00B12BA7">
        <w:rPr>
          <w:rFonts w:ascii="Arial" w:hAnsi="Arial" w:cs="Arial"/>
          <w:i/>
          <w:sz w:val="24"/>
          <w:szCs w:val="24"/>
        </w:rPr>
        <w:t>Ther</w:t>
      </w:r>
      <w:proofErr w:type="spellEnd"/>
      <w:r w:rsidRPr="00B12BA7">
        <w:rPr>
          <w:rFonts w:ascii="Arial" w:hAnsi="Arial" w:cs="Arial"/>
          <w:sz w:val="24"/>
          <w:szCs w:val="24"/>
        </w:rPr>
        <w:t xml:space="preserve"> 1995; 21(6):381-388.</w:t>
      </w:r>
    </w:p>
    <w:p w:rsidR="000A0292" w:rsidRPr="00B12BA7" w:rsidRDefault="000A0292" w:rsidP="00E160D6">
      <w:pPr>
        <w:tabs>
          <w:tab w:val="right" w:pos="360"/>
          <w:tab w:val="left" w:pos="540"/>
        </w:tabs>
        <w:spacing w:after="0" w:line="240" w:lineRule="auto"/>
        <w:ind w:left="720" w:hanging="720"/>
        <w:rPr>
          <w:rFonts w:ascii="Arial" w:hAnsi="Arial" w:cs="Arial"/>
          <w:sz w:val="24"/>
          <w:szCs w:val="24"/>
        </w:rPr>
      </w:pPr>
      <w:r w:rsidRPr="00B12BA7">
        <w:rPr>
          <w:rFonts w:ascii="Arial" w:hAnsi="Arial" w:cs="Arial"/>
          <w:sz w:val="24"/>
          <w:szCs w:val="24"/>
        </w:rPr>
        <w:tab/>
      </w:r>
      <w:proofErr w:type="gramStart"/>
      <w:r w:rsidRPr="00B12BA7">
        <w:rPr>
          <w:rFonts w:ascii="Arial" w:hAnsi="Arial" w:cs="Arial"/>
          <w:sz w:val="24"/>
          <w:szCs w:val="24"/>
        </w:rPr>
        <w:t xml:space="preserve">Mueller MJ, </w:t>
      </w:r>
      <w:proofErr w:type="spellStart"/>
      <w:r w:rsidRPr="00B12BA7">
        <w:rPr>
          <w:rFonts w:ascii="Arial" w:hAnsi="Arial" w:cs="Arial"/>
          <w:sz w:val="24"/>
          <w:szCs w:val="24"/>
        </w:rPr>
        <w:t>Maluf</w:t>
      </w:r>
      <w:proofErr w:type="spellEnd"/>
      <w:r w:rsidRPr="00B12BA7">
        <w:rPr>
          <w:rFonts w:ascii="Arial" w:hAnsi="Arial" w:cs="Arial"/>
          <w:sz w:val="24"/>
          <w:szCs w:val="24"/>
        </w:rPr>
        <w:t xml:space="preserve"> KS.</w:t>
      </w:r>
      <w:proofErr w:type="gramEnd"/>
      <w:r w:rsidRPr="00B12BA7">
        <w:rPr>
          <w:rFonts w:ascii="Arial" w:hAnsi="Arial" w:cs="Arial"/>
          <w:sz w:val="24"/>
          <w:szCs w:val="24"/>
        </w:rPr>
        <w:t xml:space="preserve"> Tissue adaptation to physical stress: a proposed "Physical Stress Theory" to guide physical therapist practice, education, and research. </w:t>
      </w:r>
      <w:r w:rsidRPr="00B12BA7">
        <w:rPr>
          <w:rFonts w:ascii="Arial" w:hAnsi="Arial" w:cs="Arial"/>
          <w:i/>
          <w:sz w:val="24"/>
          <w:szCs w:val="24"/>
        </w:rPr>
        <w:t xml:space="preserve">Phys </w:t>
      </w:r>
      <w:proofErr w:type="spellStart"/>
      <w:r w:rsidRPr="00B12BA7">
        <w:rPr>
          <w:rFonts w:ascii="Arial" w:hAnsi="Arial" w:cs="Arial"/>
          <w:i/>
          <w:sz w:val="24"/>
          <w:szCs w:val="24"/>
        </w:rPr>
        <w:t>Ther</w:t>
      </w:r>
      <w:proofErr w:type="spellEnd"/>
      <w:r w:rsidRPr="00B12BA7">
        <w:rPr>
          <w:rFonts w:ascii="Arial" w:hAnsi="Arial" w:cs="Arial"/>
          <w:sz w:val="24"/>
          <w:szCs w:val="24"/>
        </w:rPr>
        <w:t xml:space="preserve"> 2002; 82(4):383-403.</w:t>
      </w:r>
    </w:p>
    <w:p w:rsidR="000A0292" w:rsidRPr="00B12BA7" w:rsidRDefault="000A0292" w:rsidP="00642D10">
      <w:pPr>
        <w:rPr>
          <w:rFonts w:ascii="Arial" w:hAnsi="Arial" w:cs="Arial"/>
          <w:b/>
          <w:sz w:val="24"/>
          <w:szCs w:val="24"/>
        </w:rPr>
      </w:pPr>
    </w:p>
    <w:p w:rsidR="000A0292" w:rsidRPr="00B12BA7" w:rsidRDefault="000A0292" w:rsidP="00642D10">
      <w:pPr>
        <w:rPr>
          <w:rFonts w:ascii="Arial" w:hAnsi="Arial" w:cs="Arial"/>
          <w:b/>
          <w:sz w:val="24"/>
          <w:szCs w:val="24"/>
        </w:rPr>
      </w:pPr>
      <w:r w:rsidRPr="00B12BA7">
        <w:rPr>
          <w:rFonts w:ascii="Arial" w:hAnsi="Arial" w:cs="Arial"/>
          <w:b/>
          <w:sz w:val="24"/>
          <w:szCs w:val="24"/>
        </w:rPr>
        <w:lastRenderedPageBreak/>
        <w:t>Preferred Movement Pathway Theory</w:t>
      </w:r>
    </w:p>
    <w:p w:rsidR="000A0292" w:rsidRPr="00B12BA7" w:rsidRDefault="000A0292" w:rsidP="00E160D6">
      <w:pPr>
        <w:ind w:left="720" w:hanging="720"/>
        <w:rPr>
          <w:rFonts w:ascii="Arial" w:hAnsi="Arial" w:cs="Arial"/>
          <w:sz w:val="24"/>
          <w:szCs w:val="24"/>
        </w:rPr>
      </w:pPr>
      <w:proofErr w:type="spellStart"/>
      <w:r w:rsidRPr="00B12BA7">
        <w:rPr>
          <w:rFonts w:ascii="Arial" w:hAnsi="Arial" w:cs="Arial"/>
          <w:sz w:val="24"/>
          <w:szCs w:val="24"/>
        </w:rPr>
        <w:t>Nigg</w:t>
      </w:r>
      <w:proofErr w:type="spellEnd"/>
      <w:r w:rsidRPr="00B12BA7">
        <w:rPr>
          <w:rFonts w:ascii="Arial" w:hAnsi="Arial" w:cs="Arial"/>
          <w:sz w:val="24"/>
          <w:szCs w:val="24"/>
        </w:rPr>
        <w:t xml:space="preserve"> BM. The role of impact forces and foot pronation: a new paradigm. </w:t>
      </w:r>
      <w:proofErr w:type="spellStart"/>
      <w:r w:rsidRPr="00B12BA7">
        <w:rPr>
          <w:rFonts w:ascii="Arial" w:hAnsi="Arial" w:cs="Arial"/>
          <w:i/>
          <w:sz w:val="24"/>
          <w:szCs w:val="24"/>
        </w:rPr>
        <w:t>Clin</w:t>
      </w:r>
      <w:proofErr w:type="spellEnd"/>
      <w:r w:rsidRPr="00B12BA7">
        <w:rPr>
          <w:rFonts w:ascii="Arial" w:hAnsi="Arial" w:cs="Arial"/>
          <w:i/>
          <w:sz w:val="24"/>
          <w:szCs w:val="24"/>
        </w:rPr>
        <w:t xml:space="preserve"> J Sport Med</w:t>
      </w:r>
      <w:r w:rsidRPr="00B12BA7">
        <w:rPr>
          <w:rFonts w:ascii="Arial" w:hAnsi="Arial" w:cs="Arial"/>
          <w:sz w:val="24"/>
          <w:szCs w:val="24"/>
        </w:rPr>
        <w:t xml:space="preserve"> 2001; 11(1):2-9.</w:t>
      </w:r>
    </w:p>
    <w:p w:rsidR="000A0292" w:rsidRPr="00B12BA7" w:rsidRDefault="000A0292" w:rsidP="00642D10">
      <w:pPr>
        <w:rPr>
          <w:rFonts w:ascii="Arial" w:hAnsi="Arial" w:cs="Arial"/>
          <w:b/>
          <w:sz w:val="24"/>
          <w:szCs w:val="24"/>
        </w:rPr>
      </w:pPr>
      <w:r w:rsidRPr="00B12BA7">
        <w:rPr>
          <w:rFonts w:ascii="Arial" w:hAnsi="Arial" w:cs="Arial"/>
          <w:b/>
          <w:sz w:val="24"/>
          <w:szCs w:val="24"/>
        </w:rPr>
        <w:t>Anatomy</w:t>
      </w:r>
    </w:p>
    <w:p w:rsidR="000A0292" w:rsidRPr="00B12BA7" w:rsidRDefault="000A0292" w:rsidP="00F43459">
      <w:pPr>
        <w:tabs>
          <w:tab w:val="right" w:pos="360"/>
          <w:tab w:val="left" w:pos="810"/>
        </w:tabs>
        <w:spacing w:after="0" w:line="240" w:lineRule="auto"/>
        <w:ind w:left="720" w:hanging="720"/>
        <w:rPr>
          <w:rFonts w:ascii="Arial" w:hAnsi="Arial" w:cs="Arial"/>
          <w:sz w:val="24"/>
          <w:szCs w:val="24"/>
        </w:rPr>
      </w:pPr>
      <w:proofErr w:type="spellStart"/>
      <w:r w:rsidRPr="00B12BA7">
        <w:rPr>
          <w:rFonts w:ascii="Arial" w:hAnsi="Arial" w:cs="Arial"/>
          <w:sz w:val="24"/>
          <w:szCs w:val="24"/>
        </w:rPr>
        <w:t>Kapandji</w:t>
      </w:r>
      <w:proofErr w:type="spellEnd"/>
      <w:r w:rsidRPr="00B12BA7">
        <w:rPr>
          <w:rFonts w:ascii="Arial" w:hAnsi="Arial" w:cs="Arial"/>
          <w:sz w:val="24"/>
          <w:szCs w:val="24"/>
        </w:rPr>
        <w:t xml:space="preserve"> I.A. The Physiology of the Joints:  Annotated Diagrams of the Mechanics of the Human Joints. London: Churchill Livingstone, 1970.</w:t>
      </w:r>
    </w:p>
    <w:p w:rsidR="000A0292" w:rsidRPr="00B12BA7" w:rsidRDefault="000A0292" w:rsidP="0011678B">
      <w:pPr>
        <w:tabs>
          <w:tab w:val="right" w:pos="360"/>
          <w:tab w:val="left" w:pos="810"/>
        </w:tabs>
        <w:spacing w:after="0" w:line="240" w:lineRule="auto"/>
        <w:ind w:left="720" w:hanging="720"/>
        <w:rPr>
          <w:rFonts w:ascii="Arial" w:hAnsi="Arial" w:cs="Arial"/>
          <w:sz w:val="24"/>
          <w:szCs w:val="24"/>
        </w:rPr>
      </w:pPr>
    </w:p>
    <w:p w:rsidR="000A0292" w:rsidRPr="00B12BA7" w:rsidRDefault="000A0292" w:rsidP="0011678B">
      <w:pPr>
        <w:tabs>
          <w:tab w:val="right" w:pos="360"/>
          <w:tab w:val="left" w:pos="810"/>
        </w:tabs>
        <w:spacing w:after="0" w:line="240" w:lineRule="auto"/>
        <w:ind w:left="720" w:hanging="720"/>
        <w:rPr>
          <w:rFonts w:ascii="Arial" w:hAnsi="Arial" w:cs="Arial"/>
          <w:sz w:val="24"/>
          <w:szCs w:val="24"/>
        </w:rPr>
      </w:pPr>
      <w:proofErr w:type="spellStart"/>
      <w:r w:rsidRPr="00B12BA7">
        <w:rPr>
          <w:rFonts w:ascii="Arial" w:hAnsi="Arial" w:cs="Arial"/>
          <w:sz w:val="24"/>
          <w:szCs w:val="24"/>
        </w:rPr>
        <w:t>Sarrafian</w:t>
      </w:r>
      <w:proofErr w:type="spellEnd"/>
      <w:r w:rsidRPr="00B12BA7">
        <w:rPr>
          <w:rFonts w:ascii="Arial" w:hAnsi="Arial" w:cs="Arial"/>
          <w:sz w:val="24"/>
          <w:szCs w:val="24"/>
        </w:rPr>
        <w:t xml:space="preserve"> SK. </w:t>
      </w:r>
      <w:r w:rsidRPr="00B12BA7">
        <w:rPr>
          <w:rFonts w:ascii="Arial" w:hAnsi="Arial" w:cs="Arial"/>
          <w:i/>
          <w:sz w:val="24"/>
          <w:szCs w:val="24"/>
        </w:rPr>
        <w:t xml:space="preserve">Anatomy of the Foot and Ankle: Descriptive, Topographic, </w:t>
      </w:r>
      <w:proofErr w:type="gramStart"/>
      <w:r w:rsidRPr="00B12BA7">
        <w:rPr>
          <w:rFonts w:ascii="Arial" w:hAnsi="Arial" w:cs="Arial"/>
          <w:i/>
          <w:sz w:val="24"/>
          <w:szCs w:val="24"/>
        </w:rPr>
        <w:t>Functional</w:t>
      </w:r>
      <w:proofErr w:type="gramEnd"/>
      <w:r w:rsidRPr="00B12BA7">
        <w:rPr>
          <w:rFonts w:ascii="Arial" w:hAnsi="Arial" w:cs="Arial"/>
          <w:sz w:val="24"/>
          <w:szCs w:val="24"/>
        </w:rPr>
        <w:t xml:space="preserve">. 2nd ed. </w:t>
      </w:r>
      <w:proofErr w:type="spellStart"/>
      <w:r w:rsidRPr="00B12BA7">
        <w:rPr>
          <w:rFonts w:ascii="Arial" w:hAnsi="Arial" w:cs="Arial"/>
          <w:sz w:val="24"/>
          <w:szCs w:val="24"/>
        </w:rPr>
        <w:t>Philidelphia</w:t>
      </w:r>
      <w:proofErr w:type="spellEnd"/>
      <w:r w:rsidRPr="00B12BA7">
        <w:rPr>
          <w:rFonts w:ascii="Arial" w:hAnsi="Arial" w:cs="Arial"/>
          <w:sz w:val="24"/>
          <w:szCs w:val="24"/>
        </w:rPr>
        <w:t>: J.B. Lippincott Company; 1993.</w:t>
      </w:r>
    </w:p>
    <w:p w:rsidR="000A0292" w:rsidRPr="00B12BA7" w:rsidRDefault="000A0292" w:rsidP="0011678B">
      <w:pPr>
        <w:tabs>
          <w:tab w:val="right" w:pos="360"/>
          <w:tab w:val="left" w:pos="810"/>
        </w:tabs>
        <w:spacing w:after="0" w:line="240" w:lineRule="auto"/>
        <w:ind w:left="720" w:hanging="720"/>
        <w:rPr>
          <w:rFonts w:ascii="Arial" w:hAnsi="Arial" w:cs="Arial"/>
          <w:sz w:val="24"/>
          <w:szCs w:val="24"/>
        </w:rPr>
      </w:pPr>
      <w:r w:rsidRPr="00B12BA7">
        <w:rPr>
          <w:rFonts w:ascii="Arial" w:hAnsi="Arial" w:cs="Arial"/>
          <w:sz w:val="24"/>
          <w:szCs w:val="24"/>
        </w:rPr>
        <w:tab/>
      </w:r>
    </w:p>
    <w:p w:rsidR="000A0292" w:rsidRPr="00B12BA7" w:rsidRDefault="000A0292" w:rsidP="0011678B">
      <w:pPr>
        <w:tabs>
          <w:tab w:val="right" w:pos="360"/>
          <w:tab w:val="left" w:pos="810"/>
        </w:tabs>
        <w:spacing w:after="0" w:line="240" w:lineRule="auto"/>
        <w:ind w:left="720" w:hanging="720"/>
        <w:rPr>
          <w:rFonts w:ascii="Arial" w:hAnsi="Arial" w:cs="Arial"/>
          <w:b/>
          <w:sz w:val="24"/>
          <w:szCs w:val="24"/>
        </w:rPr>
      </w:pPr>
    </w:p>
    <w:p w:rsidR="000A0292" w:rsidRPr="00B12BA7" w:rsidRDefault="000A0292" w:rsidP="00642D10">
      <w:pPr>
        <w:rPr>
          <w:rFonts w:ascii="Arial" w:hAnsi="Arial" w:cs="Arial"/>
          <w:b/>
          <w:sz w:val="24"/>
          <w:szCs w:val="24"/>
        </w:rPr>
      </w:pPr>
      <w:r w:rsidRPr="00B12BA7">
        <w:rPr>
          <w:rFonts w:ascii="Arial" w:hAnsi="Arial" w:cs="Arial"/>
          <w:b/>
          <w:sz w:val="24"/>
          <w:szCs w:val="24"/>
        </w:rPr>
        <w:t>Subtalar Neutral</w:t>
      </w:r>
    </w:p>
    <w:p w:rsidR="000A0292" w:rsidRPr="00B12BA7" w:rsidRDefault="000A0292" w:rsidP="00DE5782">
      <w:pPr>
        <w:tabs>
          <w:tab w:val="right" w:pos="360"/>
          <w:tab w:val="left" w:pos="540"/>
        </w:tabs>
        <w:spacing w:after="240" w:line="240" w:lineRule="auto"/>
        <w:ind w:left="720" w:hanging="720"/>
        <w:rPr>
          <w:rFonts w:ascii="Arial" w:hAnsi="Arial" w:cs="Arial"/>
          <w:sz w:val="24"/>
          <w:szCs w:val="24"/>
        </w:rPr>
      </w:pPr>
      <w:r w:rsidRPr="00B12BA7">
        <w:rPr>
          <w:rFonts w:ascii="Arial" w:hAnsi="Arial" w:cs="Arial"/>
          <w:sz w:val="24"/>
          <w:szCs w:val="24"/>
        </w:rPr>
        <w:t xml:space="preserve">Pearce TJ, Buckley RE. Subtalar joint movement: </w:t>
      </w:r>
      <w:proofErr w:type="gramStart"/>
      <w:r w:rsidRPr="00B12BA7">
        <w:rPr>
          <w:rFonts w:ascii="Arial" w:hAnsi="Arial" w:cs="Arial"/>
          <w:sz w:val="24"/>
          <w:szCs w:val="24"/>
        </w:rPr>
        <w:t>clinical and computed tomography scan</w:t>
      </w:r>
      <w:proofErr w:type="gramEnd"/>
      <w:r w:rsidRPr="00B12BA7">
        <w:rPr>
          <w:rFonts w:ascii="Arial" w:hAnsi="Arial" w:cs="Arial"/>
          <w:sz w:val="24"/>
          <w:szCs w:val="24"/>
        </w:rPr>
        <w:t xml:space="preserve"> correlation. </w:t>
      </w:r>
      <w:r w:rsidRPr="00B12BA7">
        <w:rPr>
          <w:rFonts w:ascii="Arial" w:hAnsi="Arial" w:cs="Arial"/>
          <w:i/>
          <w:sz w:val="24"/>
          <w:szCs w:val="24"/>
        </w:rPr>
        <w:t xml:space="preserve">Foot Ankle </w:t>
      </w:r>
      <w:proofErr w:type="spellStart"/>
      <w:r w:rsidRPr="00B12BA7">
        <w:rPr>
          <w:rFonts w:ascii="Arial" w:hAnsi="Arial" w:cs="Arial"/>
          <w:i/>
          <w:sz w:val="24"/>
          <w:szCs w:val="24"/>
        </w:rPr>
        <w:t>Int</w:t>
      </w:r>
      <w:proofErr w:type="spellEnd"/>
      <w:r w:rsidRPr="00B12BA7">
        <w:rPr>
          <w:rFonts w:ascii="Arial" w:hAnsi="Arial" w:cs="Arial"/>
          <w:sz w:val="24"/>
          <w:szCs w:val="24"/>
        </w:rPr>
        <w:t xml:space="preserve"> 1999; 20(7):428-432.</w:t>
      </w:r>
    </w:p>
    <w:p w:rsidR="000A0292" w:rsidRPr="00B12BA7" w:rsidRDefault="000A0292" w:rsidP="00DE5782">
      <w:pPr>
        <w:tabs>
          <w:tab w:val="right" w:pos="360"/>
          <w:tab w:val="left" w:pos="540"/>
        </w:tabs>
        <w:spacing w:after="240" w:line="240" w:lineRule="auto"/>
        <w:ind w:left="720" w:hanging="720"/>
        <w:rPr>
          <w:rFonts w:ascii="Arial" w:hAnsi="Arial" w:cs="Arial"/>
          <w:sz w:val="24"/>
          <w:szCs w:val="24"/>
        </w:rPr>
      </w:pPr>
      <w:r w:rsidRPr="00B12BA7">
        <w:rPr>
          <w:rFonts w:ascii="Arial" w:hAnsi="Arial" w:cs="Arial"/>
          <w:sz w:val="24"/>
          <w:szCs w:val="24"/>
        </w:rPr>
        <w:tab/>
      </w:r>
      <w:proofErr w:type="spellStart"/>
      <w:r w:rsidRPr="00B12BA7">
        <w:rPr>
          <w:rFonts w:ascii="Arial" w:hAnsi="Arial" w:cs="Arial"/>
          <w:sz w:val="24"/>
          <w:szCs w:val="24"/>
        </w:rPr>
        <w:t>Pierrynowski</w:t>
      </w:r>
      <w:proofErr w:type="spellEnd"/>
      <w:r w:rsidRPr="00B12BA7">
        <w:rPr>
          <w:rFonts w:ascii="Arial" w:hAnsi="Arial" w:cs="Arial"/>
          <w:sz w:val="24"/>
          <w:szCs w:val="24"/>
        </w:rPr>
        <w:t xml:space="preserve"> MR, Smith SB, </w:t>
      </w:r>
      <w:proofErr w:type="spellStart"/>
      <w:r w:rsidRPr="00B12BA7">
        <w:rPr>
          <w:rFonts w:ascii="Arial" w:hAnsi="Arial" w:cs="Arial"/>
          <w:sz w:val="24"/>
          <w:szCs w:val="24"/>
        </w:rPr>
        <w:t>Mlynarczyk</w:t>
      </w:r>
      <w:proofErr w:type="spellEnd"/>
      <w:r w:rsidRPr="00B12BA7">
        <w:rPr>
          <w:rFonts w:ascii="Arial" w:hAnsi="Arial" w:cs="Arial"/>
          <w:sz w:val="24"/>
          <w:szCs w:val="24"/>
        </w:rPr>
        <w:t xml:space="preserve"> JH. Proficiency of foot care specialists to place the </w:t>
      </w:r>
      <w:proofErr w:type="spellStart"/>
      <w:r w:rsidRPr="00B12BA7">
        <w:rPr>
          <w:rFonts w:ascii="Arial" w:hAnsi="Arial" w:cs="Arial"/>
          <w:sz w:val="24"/>
          <w:szCs w:val="24"/>
        </w:rPr>
        <w:t>rearfoot</w:t>
      </w:r>
      <w:proofErr w:type="spellEnd"/>
      <w:r w:rsidRPr="00B12BA7">
        <w:rPr>
          <w:rFonts w:ascii="Arial" w:hAnsi="Arial" w:cs="Arial"/>
          <w:sz w:val="24"/>
          <w:szCs w:val="24"/>
        </w:rPr>
        <w:t xml:space="preserve"> at </w:t>
      </w:r>
      <w:proofErr w:type="spellStart"/>
      <w:r w:rsidRPr="00B12BA7">
        <w:rPr>
          <w:rFonts w:ascii="Arial" w:hAnsi="Arial" w:cs="Arial"/>
          <w:sz w:val="24"/>
          <w:szCs w:val="24"/>
        </w:rPr>
        <w:t>subtalar</w:t>
      </w:r>
      <w:proofErr w:type="spellEnd"/>
      <w:r w:rsidRPr="00B12BA7">
        <w:rPr>
          <w:rFonts w:ascii="Arial" w:hAnsi="Arial" w:cs="Arial"/>
          <w:sz w:val="24"/>
          <w:szCs w:val="24"/>
        </w:rPr>
        <w:t xml:space="preserve"> neutral.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1996; 86(5):217-223</w:t>
      </w:r>
    </w:p>
    <w:p w:rsidR="000A0292" w:rsidRPr="00B12BA7" w:rsidRDefault="000A0292" w:rsidP="00DE5782">
      <w:pPr>
        <w:tabs>
          <w:tab w:val="right" w:pos="360"/>
          <w:tab w:val="left" w:pos="540"/>
        </w:tabs>
        <w:spacing w:after="0" w:line="240" w:lineRule="auto"/>
        <w:ind w:left="720" w:hanging="720"/>
        <w:rPr>
          <w:rFonts w:ascii="Arial" w:hAnsi="Arial" w:cs="Arial"/>
          <w:sz w:val="24"/>
          <w:szCs w:val="24"/>
        </w:rPr>
      </w:pPr>
      <w:proofErr w:type="spellStart"/>
      <w:r w:rsidRPr="00B12BA7">
        <w:rPr>
          <w:rFonts w:ascii="Arial" w:hAnsi="Arial" w:cs="Arial"/>
          <w:sz w:val="24"/>
          <w:szCs w:val="24"/>
        </w:rPr>
        <w:t>Pierrynowski</w:t>
      </w:r>
      <w:proofErr w:type="spellEnd"/>
      <w:r w:rsidRPr="00B12BA7">
        <w:rPr>
          <w:rFonts w:ascii="Arial" w:hAnsi="Arial" w:cs="Arial"/>
          <w:sz w:val="24"/>
          <w:szCs w:val="24"/>
        </w:rPr>
        <w:t xml:space="preserve"> MR, Smith SB. Rear foot inversion/</w:t>
      </w:r>
      <w:proofErr w:type="spellStart"/>
      <w:r w:rsidRPr="00B12BA7">
        <w:rPr>
          <w:rFonts w:ascii="Arial" w:hAnsi="Arial" w:cs="Arial"/>
          <w:sz w:val="24"/>
          <w:szCs w:val="24"/>
        </w:rPr>
        <w:t>eversion</w:t>
      </w:r>
      <w:proofErr w:type="spellEnd"/>
      <w:r w:rsidRPr="00B12BA7">
        <w:rPr>
          <w:rFonts w:ascii="Arial" w:hAnsi="Arial" w:cs="Arial"/>
          <w:sz w:val="24"/>
          <w:szCs w:val="24"/>
        </w:rPr>
        <w:t xml:space="preserve"> during gait relative to the subtalar joint neutral position. </w:t>
      </w:r>
      <w:r w:rsidRPr="00B12BA7">
        <w:rPr>
          <w:rFonts w:ascii="Arial" w:hAnsi="Arial" w:cs="Arial"/>
          <w:i/>
          <w:sz w:val="24"/>
          <w:szCs w:val="24"/>
        </w:rPr>
        <w:t xml:space="preserve">Foot Ankle </w:t>
      </w:r>
      <w:proofErr w:type="spellStart"/>
      <w:r w:rsidRPr="00B12BA7">
        <w:rPr>
          <w:rFonts w:ascii="Arial" w:hAnsi="Arial" w:cs="Arial"/>
          <w:i/>
          <w:sz w:val="24"/>
          <w:szCs w:val="24"/>
        </w:rPr>
        <w:t>Int</w:t>
      </w:r>
      <w:proofErr w:type="spellEnd"/>
      <w:r w:rsidRPr="00B12BA7">
        <w:rPr>
          <w:rFonts w:ascii="Arial" w:hAnsi="Arial" w:cs="Arial"/>
          <w:sz w:val="24"/>
          <w:szCs w:val="24"/>
        </w:rPr>
        <w:t xml:space="preserve"> 1996; 17(7):406-412.</w:t>
      </w:r>
    </w:p>
    <w:p w:rsidR="000A0292" w:rsidRPr="00B12BA7" w:rsidRDefault="000A0292" w:rsidP="00DE5782">
      <w:pPr>
        <w:tabs>
          <w:tab w:val="right" w:pos="360"/>
          <w:tab w:val="left" w:pos="540"/>
        </w:tabs>
        <w:spacing w:after="0" w:line="240" w:lineRule="auto"/>
        <w:ind w:left="720" w:hanging="720"/>
        <w:rPr>
          <w:rFonts w:ascii="Arial" w:hAnsi="Arial" w:cs="Arial"/>
          <w:sz w:val="24"/>
          <w:szCs w:val="24"/>
        </w:rPr>
      </w:pPr>
    </w:p>
    <w:p w:rsidR="000A0292" w:rsidRPr="00B12BA7" w:rsidRDefault="000A0292" w:rsidP="00F43459">
      <w:pPr>
        <w:tabs>
          <w:tab w:val="right" w:pos="360"/>
          <w:tab w:val="left" w:pos="540"/>
        </w:tabs>
        <w:spacing w:after="240" w:line="240" w:lineRule="auto"/>
        <w:ind w:left="720" w:hanging="720"/>
        <w:rPr>
          <w:rFonts w:ascii="Arial" w:hAnsi="Arial" w:cs="Arial"/>
          <w:sz w:val="24"/>
          <w:szCs w:val="24"/>
        </w:rPr>
      </w:pPr>
      <w:proofErr w:type="spellStart"/>
      <w:r w:rsidRPr="00B12BA7">
        <w:rPr>
          <w:rFonts w:ascii="Arial" w:hAnsi="Arial" w:cs="Arial"/>
          <w:sz w:val="24"/>
          <w:szCs w:val="24"/>
        </w:rPr>
        <w:t>Sobel</w:t>
      </w:r>
      <w:proofErr w:type="spellEnd"/>
      <w:r w:rsidRPr="00B12BA7">
        <w:rPr>
          <w:rFonts w:ascii="Arial" w:hAnsi="Arial" w:cs="Arial"/>
          <w:sz w:val="24"/>
          <w:szCs w:val="24"/>
        </w:rPr>
        <w:t xml:space="preserve"> E, Levitz SJ. </w:t>
      </w:r>
      <w:proofErr w:type="gramStart"/>
      <w:r w:rsidRPr="00B12BA7">
        <w:rPr>
          <w:rFonts w:ascii="Arial" w:hAnsi="Arial" w:cs="Arial"/>
          <w:sz w:val="24"/>
          <w:szCs w:val="24"/>
        </w:rPr>
        <w:t>Reappraisal of the negative impression cast and the subtalar joint neutral position.</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1997; 87(1):32-33.</w:t>
      </w:r>
    </w:p>
    <w:p w:rsidR="000A0292" w:rsidRPr="00B12BA7" w:rsidRDefault="000A0292" w:rsidP="00DE5782">
      <w:pPr>
        <w:tabs>
          <w:tab w:val="right" w:pos="360"/>
          <w:tab w:val="left" w:pos="540"/>
        </w:tabs>
        <w:spacing w:after="0" w:line="240" w:lineRule="auto"/>
        <w:ind w:left="1080" w:hanging="1080"/>
        <w:rPr>
          <w:rFonts w:ascii="Arial" w:hAnsi="Arial" w:cs="Arial"/>
          <w:sz w:val="24"/>
          <w:szCs w:val="24"/>
        </w:rPr>
      </w:pPr>
    </w:p>
    <w:p w:rsidR="000A0292" w:rsidRPr="00B12BA7" w:rsidRDefault="000A0292" w:rsidP="00642D10">
      <w:pPr>
        <w:rPr>
          <w:rFonts w:ascii="Arial" w:hAnsi="Arial" w:cs="Arial"/>
          <w:b/>
          <w:sz w:val="24"/>
          <w:szCs w:val="24"/>
        </w:rPr>
      </w:pPr>
      <w:r w:rsidRPr="00B12BA7">
        <w:rPr>
          <w:rFonts w:ascii="Arial" w:hAnsi="Arial" w:cs="Arial"/>
          <w:b/>
          <w:sz w:val="24"/>
          <w:szCs w:val="24"/>
        </w:rPr>
        <w:t>Casting Methods</w:t>
      </w:r>
    </w:p>
    <w:p w:rsidR="000A0292" w:rsidRPr="00B12BA7" w:rsidRDefault="000A0292" w:rsidP="00C629EF">
      <w:pPr>
        <w:ind w:left="540" w:hanging="540"/>
        <w:rPr>
          <w:rFonts w:ascii="Arial" w:hAnsi="Arial" w:cs="Arial"/>
          <w:sz w:val="24"/>
          <w:szCs w:val="24"/>
        </w:rPr>
      </w:pPr>
      <w:proofErr w:type="spellStart"/>
      <w:proofErr w:type="gramStart"/>
      <w:r w:rsidRPr="00B12BA7">
        <w:rPr>
          <w:rFonts w:ascii="Arial" w:hAnsi="Arial" w:cs="Arial"/>
          <w:sz w:val="24"/>
          <w:szCs w:val="24"/>
        </w:rPr>
        <w:t>Chuter</w:t>
      </w:r>
      <w:proofErr w:type="spellEnd"/>
      <w:r w:rsidRPr="00B12BA7">
        <w:rPr>
          <w:rFonts w:ascii="Arial" w:hAnsi="Arial" w:cs="Arial"/>
          <w:sz w:val="24"/>
          <w:szCs w:val="24"/>
        </w:rPr>
        <w:t xml:space="preserve"> V, Payne C, Miller K. Variability of neutral-position casting of the foot.</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2003; 93(1):1-5.</w:t>
      </w:r>
    </w:p>
    <w:p w:rsidR="000A0292" w:rsidRPr="00B12BA7" w:rsidRDefault="000A0292" w:rsidP="0011678B">
      <w:pPr>
        <w:ind w:left="540" w:hanging="540"/>
        <w:rPr>
          <w:rFonts w:ascii="Arial" w:hAnsi="Arial" w:cs="Arial"/>
          <w:sz w:val="24"/>
          <w:szCs w:val="24"/>
        </w:rPr>
      </w:pPr>
      <w:proofErr w:type="spellStart"/>
      <w:r w:rsidRPr="00B12BA7">
        <w:rPr>
          <w:rFonts w:ascii="Arial" w:hAnsi="Arial" w:cs="Arial"/>
          <w:sz w:val="24"/>
          <w:szCs w:val="24"/>
        </w:rPr>
        <w:t>Guldemond</w:t>
      </w:r>
      <w:proofErr w:type="spellEnd"/>
      <w:r w:rsidRPr="00B12BA7">
        <w:rPr>
          <w:rFonts w:ascii="Arial" w:hAnsi="Arial" w:cs="Arial"/>
          <w:sz w:val="24"/>
          <w:szCs w:val="24"/>
        </w:rPr>
        <w:t xml:space="preserve"> NA, </w:t>
      </w:r>
      <w:proofErr w:type="spellStart"/>
      <w:r w:rsidRPr="00B12BA7">
        <w:rPr>
          <w:rFonts w:ascii="Arial" w:hAnsi="Arial" w:cs="Arial"/>
          <w:sz w:val="24"/>
          <w:szCs w:val="24"/>
        </w:rPr>
        <w:t>Leffers</w:t>
      </w:r>
      <w:proofErr w:type="spellEnd"/>
      <w:r w:rsidRPr="00B12BA7">
        <w:rPr>
          <w:rFonts w:ascii="Arial" w:hAnsi="Arial" w:cs="Arial"/>
          <w:sz w:val="24"/>
          <w:szCs w:val="24"/>
        </w:rPr>
        <w:t xml:space="preserve"> P, Sanders AP, </w:t>
      </w:r>
      <w:proofErr w:type="spellStart"/>
      <w:r w:rsidRPr="00B12BA7">
        <w:rPr>
          <w:rFonts w:ascii="Arial" w:hAnsi="Arial" w:cs="Arial"/>
          <w:sz w:val="24"/>
          <w:szCs w:val="24"/>
        </w:rPr>
        <w:t>Emmen</w:t>
      </w:r>
      <w:proofErr w:type="spellEnd"/>
      <w:r w:rsidRPr="00B12BA7">
        <w:rPr>
          <w:rFonts w:ascii="Arial" w:hAnsi="Arial" w:cs="Arial"/>
          <w:sz w:val="24"/>
          <w:szCs w:val="24"/>
        </w:rPr>
        <w:t xml:space="preserve"> H, </w:t>
      </w:r>
      <w:proofErr w:type="spellStart"/>
      <w:r w:rsidRPr="00B12BA7">
        <w:rPr>
          <w:rFonts w:ascii="Arial" w:hAnsi="Arial" w:cs="Arial"/>
          <w:sz w:val="24"/>
          <w:szCs w:val="24"/>
        </w:rPr>
        <w:t>Schaper</w:t>
      </w:r>
      <w:proofErr w:type="spellEnd"/>
      <w:r w:rsidRPr="00B12BA7">
        <w:rPr>
          <w:rFonts w:ascii="Arial" w:hAnsi="Arial" w:cs="Arial"/>
          <w:sz w:val="24"/>
          <w:szCs w:val="24"/>
        </w:rPr>
        <w:t xml:space="preserve"> NC, </w:t>
      </w:r>
      <w:proofErr w:type="spellStart"/>
      <w:r w:rsidRPr="00B12BA7">
        <w:rPr>
          <w:rFonts w:ascii="Arial" w:hAnsi="Arial" w:cs="Arial"/>
          <w:sz w:val="24"/>
          <w:szCs w:val="24"/>
        </w:rPr>
        <w:t>Walenkamp</w:t>
      </w:r>
      <w:proofErr w:type="spellEnd"/>
      <w:r w:rsidRPr="00B12BA7">
        <w:rPr>
          <w:rFonts w:ascii="Arial" w:hAnsi="Arial" w:cs="Arial"/>
          <w:sz w:val="24"/>
          <w:szCs w:val="24"/>
        </w:rPr>
        <w:t xml:space="preserve"> GH. </w:t>
      </w:r>
      <w:proofErr w:type="gramStart"/>
      <w:r w:rsidRPr="00B12BA7">
        <w:rPr>
          <w:rFonts w:ascii="Arial" w:hAnsi="Arial" w:cs="Arial"/>
          <w:sz w:val="24"/>
          <w:szCs w:val="24"/>
        </w:rPr>
        <w:t>Casting methods and plantar pressure: effects of custom-made foot orthoses on dynamic plantar pressure distribution.</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2006; 96(1):9-18.</w:t>
      </w:r>
    </w:p>
    <w:p w:rsidR="000A0292" w:rsidRPr="00B12BA7" w:rsidRDefault="000A0292" w:rsidP="0011678B">
      <w:pPr>
        <w:ind w:left="540" w:hanging="540"/>
        <w:rPr>
          <w:rFonts w:ascii="Arial" w:hAnsi="Arial" w:cs="Arial"/>
          <w:sz w:val="24"/>
          <w:szCs w:val="24"/>
        </w:rPr>
      </w:pPr>
    </w:p>
    <w:p w:rsidR="000A0292" w:rsidRPr="00B12BA7" w:rsidRDefault="000A0292" w:rsidP="0011678B">
      <w:pPr>
        <w:ind w:left="540" w:hanging="540"/>
        <w:rPr>
          <w:rFonts w:ascii="Arial" w:hAnsi="Arial" w:cs="Arial"/>
          <w:b/>
          <w:sz w:val="24"/>
          <w:szCs w:val="24"/>
        </w:rPr>
      </w:pPr>
      <w:r w:rsidRPr="00B12BA7">
        <w:rPr>
          <w:rFonts w:ascii="Arial" w:hAnsi="Arial" w:cs="Arial"/>
          <w:b/>
          <w:sz w:val="24"/>
          <w:szCs w:val="24"/>
        </w:rPr>
        <w:t>Posts and Wedges</w:t>
      </w:r>
    </w:p>
    <w:p w:rsidR="000A0292" w:rsidRPr="00B12BA7" w:rsidRDefault="000A0292" w:rsidP="00B77A59">
      <w:pPr>
        <w:tabs>
          <w:tab w:val="right" w:pos="360"/>
          <w:tab w:val="left" w:pos="540"/>
        </w:tabs>
        <w:spacing w:after="240" w:line="240" w:lineRule="auto"/>
        <w:ind w:left="540" w:hanging="540"/>
        <w:rPr>
          <w:rFonts w:ascii="Arial" w:hAnsi="Arial" w:cs="Arial"/>
          <w:sz w:val="24"/>
          <w:szCs w:val="24"/>
        </w:rPr>
      </w:pPr>
      <w:proofErr w:type="spellStart"/>
      <w:r w:rsidRPr="00B12BA7">
        <w:rPr>
          <w:rFonts w:ascii="Arial" w:hAnsi="Arial" w:cs="Arial"/>
          <w:sz w:val="24"/>
          <w:szCs w:val="24"/>
        </w:rPr>
        <w:t>Kogler</w:t>
      </w:r>
      <w:proofErr w:type="spellEnd"/>
      <w:r w:rsidRPr="00B12BA7">
        <w:rPr>
          <w:rFonts w:ascii="Arial" w:hAnsi="Arial" w:cs="Arial"/>
          <w:sz w:val="24"/>
          <w:szCs w:val="24"/>
        </w:rPr>
        <w:t xml:space="preserve"> GF, Veer FB, </w:t>
      </w:r>
      <w:proofErr w:type="spellStart"/>
      <w:r w:rsidRPr="00B12BA7">
        <w:rPr>
          <w:rFonts w:ascii="Arial" w:hAnsi="Arial" w:cs="Arial"/>
          <w:sz w:val="24"/>
          <w:szCs w:val="24"/>
        </w:rPr>
        <w:t>Solomonidis</w:t>
      </w:r>
      <w:proofErr w:type="spellEnd"/>
      <w:r w:rsidRPr="00B12BA7">
        <w:rPr>
          <w:rFonts w:ascii="Arial" w:hAnsi="Arial" w:cs="Arial"/>
          <w:sz w:val="24"/>
          <w:szCs w:val="24"/>
        </w:rPr>
        <w:t xml:space="preserve"> SE, Paul JP. </w:t>
      </w:r>
      <w:proofErr w:type="gramStart"/>
      <w:r w:rsidRPr="00B12BA7">
        <w:rPr>
          <w:rFonts w:ascii="Arial" w:hAnsi="Arial" w:cs="Arial"/>
          <w:sz w:val="24"/>
          <w:szCs w:val="24"/>
        </w:rPr>
        <w:t xml:space="preserve">The influence of medial and lateral placement of orthotic wedges on loading of the plantar </w:t>
      </w:r>
      <w:proofErr w:type="spellStart"/>
      <w:r w:rsidRPr="00B12BA7">
        <w:rPr>
          <w:rFonts w:ascii="Arial" w:hAnsi="Arial" w:cs="Arial"/>
          <w:sz w:val="24"/>
          <w:szCs w:val="24"/>
        </w:rPr>
        <w:t>aponeurosis</w:t>
      </w:r>
      <w:proofErr w:type="spellEnd"/>
      <w:r w:rsidRPr="00B12BA7">
        <w:rPr>
          <w:rFonts w:ascii="Arial" w:hAnsi="Arial" w:cs="Arial"/>
          <w:sz w:val="24"/>
          <w:szCs w:val="24"/>
        </w:rPr>
        <w:t>.</w:t>
      </w:r>
      <w:proofErr w:type="gramEnd"/>
      <w:r w:rsidRPr="00B12BA7">
        <w:rPr>
          <w:rFonts w:ascii="Arial" w:hAnsi="Arial" w:cs="Arial"/>
          <w:sz w:val="24"/>
          <w:szCs w:val="24"/>
        </w:rPr>
        <w:t xml:space="preserve"> </w:t>
      </w:r>
      <w:r w:rsidRPr="00B12BA7">
        <w:rPr>
          <w:rFonts w:ascii="Arial" w:hAnsi="Arial" w:cs="Arial"/>
          <w:i/>
          <w:sz w:val="24"/>
          <w:szCs w:val="24"/>
        </w:rPr>
        <w:t xml:space="preserve">J Bone Joint </w:t>
      </w:r>
      <w:proofErr w:type="spellStart"/>
      <w:r w:rsidRPr="00B12BA7">
        <w:rPr>
          <w:rFonts w:ascii="Arial" w:hAnsi="Arial" w:cs="Arial"/>
          <w:i/>
          <w:sz w:val="24"/>
          <w:szCs w:val="24"/>
        </w:rPr>
        <w:t>Surg</w:t>
      </w:r>
      <w:proofErr w:type="spellEnd"/>
      <w:r w:rsidRPr="00B12BA7">
        <w:rPr>
          <w:rFonts w:ascii="Arial" w:hAnsi="Arial" w:cs="Arial"/>
          <w:i/>
          <w:sz w:val="24"/>
          <w:szCs w:val="24"/>
        </w:rPr>
        <w:t xml:space="preserve"> Am</w:t>
      </w:r>
      <w:r w:rsidRPr="00B12BA7">
        <w:rPr>
          <w:rFonts w:ascii="Arial" w:hAnsi="Arial" w:cs="Arial"/>
          <w:sz w:val="24"/>
          <w:szCs w:val="24"/>
        </w:rPr>
        <w:t xml:space="preserve"> 1999; 81(10):1403-1413.</w:t>
      </w:r>
    </w:p>
    <w:p w:rsidR="000A0292" w:rsidRPr="00B12BA7" w:rsidRDefault="000A0292" w:rsidP="00CE7A55">
      <w:pPr>
        <w:tabs>
          <w:tab w:val="right" w:pos="360"/>
          <w:tab w:val="left" w:pos="540"/>
        </w:tabs>
        <w:spacing w:after="0" w:line="240" w:lineRule="auto"/>
        <w:ind w:left="540" w:hanging="540"/>
        <w:rPr>
          <w:rFonts w:ascii="Arial" w:hAnsi="Arial" w:cs="Arial"/>
          <w:sz w:val="24"/>
          <w:szCs w:val="24"/>
        </w:rPr>
      </w:pPr>
      <w:proofErr w:type="gramStart"/>
      <w:r w:rsidRPr="00B12BA7">
        <w:rPr>
          <w:rFonts w:ascii="Arial" w:hAnsi="Arial" w:cs="Arial"/>
          <w:sz w:val="24"/>
          <w:szCs w:val="24"/>
        </w:rPr>
        <w:lastRenderedPageBreak/>
        <w:t xml:space="preserve">MacLean C, Davis IM, </w:t>
      </w:r>
      <w:proofErr w:type="spellStart"/>
      <w:r w:rsidRPr="00B12BA7">
        <w:rPr>
          <w:rFonts w:ascii="Arial" w:hAnsi="Arial" w:cs="Arial"/>
          <w:sz w:val="24"/>
          <w:szCs w:val="24"/>
        </w:rPr>
        <w:t>Hamill</w:t>
      </w:r>
      <w:proofErr w:type="spellEnd"/>
      <w:r w:rsidRPr="00B12BA7">
        <w:rPr>
          <w:rFonts w:ascii="Arial" w:hAnsi="Arial" w:cs="Arial"/>
          <w:sz w:val="24"/>
          <w:szCs w:val="24"/>
        </w:rPr>
        <w:t xml:space="preserve"> J. Influence of a custom foot orthotic intervention on lower extremity dynamics in healthy runners.</w:t>
      </w:r>
      <w:proofErr w:type="gramEnd"/>
      <w:r w:rsidRPr="00B12BA7">
        <w:rPr>
          <w:rFonts w:ascii="Arial" w:hAnsi="Arial" w:cs="Arial"/>
          <w:sz w:val="24"/>
          <w:szCs w:val="24"/>
        </w:rPr>
        <w:t xml:space="preserve"> </w:t>
      </w:r>
      <w:proofErr w:type="spellStart"/>
      <w:r w:rsidRPr="00B12BA7">
        <w:rPr>
          <w:rFonts w:ascii="Arial" w:hAnsi="Arial" w:cs="Arial"/>
          <w:i/>
          <w:sz w:val="24"/>
          <w:szCs w:val="24"/>
        </w:rPr>
        <w:t>Clin</w:t>
      </w:r>
      <w:proofErr w:type="spellEnd"/>
      <w:r w:rsidRPr="00B12BA7">
        <w:rPr>
          <w:rFonts w:ascii="Arial" w:hAnsi="Arial" w:cs="Arial"/>
          <w:i/>
          <w:sz w:val="24"/>
          <w:szCs w:val="24"/>
        </w:rPr>
        <w:t xml:space="preserve"> </w:t>
      </w:r>
      <w:proofErr w:type="spellStart"/>
      <w:r w:rsidRPr="00B12BA7">
        <w:rPr>
          <w:rFonts w:ascii="Arial" w:hAnsi="Arial" w:cs="Arial"/>
          <w:i/>
          <w:sz w:val="24"/>
          <w:szCs w:val="24"/>
        </w:rPr>
        <w:t>Biomech</w:t>
      </w:r>
      <w:proofErr w:type="spellEnd"/>
      <w:r w:rsidRPr="00B12BA7">
        <w:rPr>
          <w:rFonts w:ascii="Arial" w:hAnsi="Arial" w:cs="Arial"/>
          <w:i/>
          <w:sz w:val="24"/>
          <w:szCs w:val="24"/>
        </w:rPr>
        <w:t xml:space="preserve"> (</w:t>
      </w:r>
      <w:proofErr w:type="gramStart"/>
      <w:r w:rsidRPr="00B12BA7">
        <w:rPr>
          <w:rFonts w:ascii="Arial" w:hAnsi="Arial" w:cs="Arial"/>
          <w:i/>
          <w:sz w:val="24"/>
          <w:szCs w:val="24"/>
        </w:rPr>
        <w:t>Bristol ,</w:t>
      </w:r>
      <w:proofErr w:type="gramEnd"/>
      <w:r w:rsidRPr="00B12BA7">
        <w:rPr>
          <w:rFonts w:ascii="Arial" w:hAnsi="Arial" w:cs="Arial"/>
          <w:i/>
          <w:sz w:val="24"/>
          <w:szCs w:val="24"/>
        </w:rPr>
        <w:t xml:space="preserve"> Avon )</w:t>
      </w:r>
      <w:r w:rsidRPr="00B12BA7">
        <w:rPr>
          <w:rFonts w:ascii="Arial" w:hAnsi="Arial" w:cs="Arial"/>
          <w:sz w:val="24"/>
          <w:szCs w:val="24"/>
        </w:rPr>
        <w:t xml:space="preserve"> 2006; 21(6):623-630.</w:t>
      </w:r>
    </w:p>
    <w:p w:rsidR="000A0292" w:rsidRPr="00B12BA7" w:rsidRDefault="000A0292" w:rsidP="00CE7A55">
      <w:pPr>
        <w:tabs>
          <w:tab w:val="right" w:pos="360"/>
          <w:tab w:val="left" w:pos="540"/>
        </w:tabs>
        <w:spacing w:after="0" w:line="240" w:lineRule="auto"/>
        <w:ind w:left="540" w:hanging="540"/>
        <w:rPr>
          <w:rFonts w:ascii="Arial" w:hAnsi="Arial" w:cs="Arial"/>
          <w:b/>
          <w:sz w:val="24"/>
          <w:szCs w:val="24"/>
          <w:u w:val="single"/>
        </w:rPr>
      </w:pPr>
    </w:p>
    <w:p w:rsidR="000A0292" w:rsidRPr="00B12BA7" w:rsidRDefault="000A0292" w:rsidP="00CE7A55">
      <w:pPr>
        <w:tabs>
          <w:tab w:val="right" w:pos="360"/>
          <w:tab w:val="left" w:pos="540"/>
        </w:tabs>
        <w:spacing w:after="0" w:line="240" w:lineRule="auto"/>
        <w:ind w:left="1080" w:hanging="1080"/>
        <w:rPr>
          <w:rFonts w:ascii="Arial" w:hAnsi="Arial" w:cs="Arial"/>
          <w:sz w:val="24"/>
          <w:szCs w:val="24"/>
        </w:rPr>
      </w:pPr>
      <w:proofErr w:type="spellStart"/>
      <w:r w:rsidRPr="00B12BA7">
        <w:rPr>
          <w:rFonts w:ascii="Arial" w:hAnsi="Arial" w:cs="Arial"/>
          <w:sz w:val="24"/>
          <w:szCs w:val="24"/>
        </w:rPr>
        <w:t>Mundermann</w:t>
      </w:r>
      <w:proofErr w:type="spellEnd"/>
      <w:r w:rsidRPr="00B12BA7">
        <w:rPr>
          <w:rFonts w:ascii="Arial" w:hAnsi="Arial" w:cs="Arial"/>
          <w:sz w:val="24"/>
          <w:szCs w:val="24"/>
        </w:rPr>
        <w:t xml:space="preserve"> A, </w:t>
      </w:r>
      <w:proofErr w:type="spellStart"/>
      <w:r w:rsidRPr="00B12BA7">
        <w:rPr>
          <w:rFonts w:ascii="Arial" w:hAnsi="Arial" w:cs="Arial"/>
          <w:sz w:val="24"/>
          <w:szCs w:val="24"/>
        </w:rPr>
        <w:t>Nigg</w:t>
      </w:r>
      <w:proofErr w:type="spellEnd"/>
      <w:r w:rsidRPr="00B12BA7">
        <w:rPr>
          <w:rFonts w:ascii="Arial" w:hAnsi="Arial" w:cs="Arial"/>
          <w:sz w:val="24"/>
          <w:szCs w:val="24"/>
        </w:rPr>
        <w:t xml:space="preserve"> BM, Humble RN, </w:t>
      </w:r>
      <w:proofErr w:type="spellStart"/>
      <w:r w:rsidRPr="00B12BA7">
        <w:rPr>
          <w:rFonts w:ascii="Arial" w:hAnsi="Arial" w:cs="Arial"/>
          <w:sz w:val="24"/>
          <w:szCs w:val="24"/>
        </w:rPr>
        <w:t>Stefanyshyn</w:t>
      </w:r>
      <w:proofErr w:type="spellEnd"/>
      <w:r w:rsidRPr="00B12BA7">
        <w:rPr>
          <w:rFonts w:ascii="Arial" w:hAnsi="Arial" w:cs="Arial"/>
          <w:sz w:val="24"/>
          <w:szCs w:val="24"/>
        </w:rPr>
        <w:t xml:space="preserve"> DJ. Orthotic comfort is related to kinematics, kinetics, and EMG in recreational runners. </w:t>
      </w:r>
      <w:r w:rsidRPr="00B12BA7">
        <w:rPr>
          <w:rFonts w:ascii="Arial" w:hAnsi="Arial" w:cs="Arial"/>
          <w:i/>
          <w:sz w:val="24"/>
          <w:szCs w:val="24"/>
        </w:rPr>
        <w:t xml:space="preserve">Med </w:t>
      </w:r>
      <w:proofErr w:type="spellStart"/>
      <w:r w:rsidRPr="00B12BA7">
        <w:rPr>
          <w:rFonts w:ascii="Arial" w:hAnsi="Arial" w:cs="Arial"/>
          <w:i/>
          <w:sz w:val="24"/>
          <w:szCs w:val="24"/>
        </w:rPr>
        <w:t>Sci</w:t>
      </w:r>
      <w:proofErr w:type="spellEnd"/>
      <w:r w:rsidRPr="00B12BA7">
        <w:rPr>
          <w:rFonts w:ascii="Arial" w:hAnsi="Arial" w:cs="Arial"/>
          <w:i/>
          <w:sz w:val="24"/>
          <w:szCs w:val="24"/>
        </w:rPr>
        <w:t xml:space="preserve"> Sports </w:t>
      </w:r>
      <w:proofErr w:type="spellStart"/>
      <w:r w:rsidRPr="00B12BA7">
        <w:rPr>
          <w:rFonts w:ascii="Arial" w:hAnsi="Arial" w:cs="Arial"/>
          <w:i/>
          <w:sz w:val="24"/>
          <w:szCs w:val="24"/>
        </w:rPr>
        <w:t>Exerc</w:t>
      </w:r>
      <w:proofErr w:type="spellEnd"/>
      <w:r w:rsidRPr="00B12BA7">
        <w:rPr>
          <w:rFonts w:ascii="Arial" w:hAnsi="Arial" w:cs="Arial"/>
          <w:sz w:val="24"/>
          <w:szCs w:val="24"/>
        </w:rPr>
        <w:t xml:space="preserve"> 2003; 35(10):1710-1719. </w:t>
      </w:r>
    </w:p>
    <w:p w:rsidR="000A0292" w:rsidRPr="00B12BA7" w:rsidRDefault="000A0292" w:rsidP="00CE7A55">
      <w:pPr>
        <w:tabs>
          <w:tab w:val="right" w:pos="360"/>
          <w:tab w:val="left" w:pos="540"/>
        </w:tabs>
        <w:spacing w:after="0" w:line="240" w:lineRule="auto"/>
        <w:ind w:left="1080" w:hanging="1080"/>
        <w:rPr>
          <w:rFonts w:ascii="Arial" w:hAnsi="Arial" w:cs="Arial"/>
          <w:sz w:val="24"/>
          <w:szCs w:val="24"/>
        </w:rPr>
      </w:pPr>
      <w:r w:rsidRPr="00B12BA7">
        <w:rPr>
          <w:rFonts w:ascii="Arial" w:hAnsi="Arial" w:cs="Arial"/>
          <w:sz w:val="24"/>
          <w:szCs w:val="24"/>
        </w:rPr>
        <w:tab/>
      </w:r>
    </w:p>
    <w:p w:rsidR="000A0292" w:rsidRPr="00B12BA7" w:rsidRDefault="000A0292" w:rsidP="00B77A59">
      <w:pPr>
        <w:tabs>
          <w:tab w:val="right" w:pos="360"/>
          <w:tab w:val="left" w:pos="540"/>
        </w:tabs>
        <w:spacing w:after="240" w:line="240" w:lineRule="auto"/>
        <w:ind w:left="540" w:hanging="540"/>
        <w:rPr>
          <w:rFonts w:ascii="Arial" w:hAnsi="Arial" w:cs="Arial"/>
          <w:sz w:val="24"/>
          <w:szCs w:val="24"/>
        </w:rPr>
      </w:pPr>
      <w:r w:rsidRPr="00B12BA7">
        <w:rPr>
          <w:rFonts w:ascii="Arial" w:hAnsi="Arial" w:cs="Arial"/>
          <w:sz w:val="24"/>
          <w:szCs w:val="24"/>
        </w:rPr>
        <w:t xml:space="preserve">Reilly KA, Barker KL, </w:t>
      </w:r>
      <w:proofErr w:type="spellStart"/>
      <w:r w:rsidRPr="00B12BA7">
        <w:rPr>
          <w:rFonts w:ascii="Arial" w:hAnsi="Arial" w:cs="Arial"/>
          <w:sz w:val="24"/>
          <w:szCs w:val="24"/>
        </w:rPr>
        <w:t>Shamley</w:t>
      </w:r>
      <w:proofErr w:type="spellEnd"/>
      <w:r w:rsidRPr="00B12BA7">
        <w:rPr>
          <w:rFonts w:ascii="Arial" w:hAnsi="Arial" w:cs="Arial"/>
          <w:sz w:val="24"/>
          <w:szCs w:val="24"/>
        </w:rPr>
        <w:t xml:space="preserve"> D. </w:t>
      </w:r>
      <w:proofErr w:type="gramStart"/>
      <w:r w:rsidRPr="00B12BA7">
        <w:rPr>
          <w:rFonts w:ascii="Arial" w:hAnsi="Arial" w:cs="Arial"/>
          <w:sz w:val="24"/>
          <w:szCs w:val="24"/>
        </w:rPr>
        <w:t>A systematic review of lateral wedge orthotics--how useful are</w:t>
      </w:r>
      <w:proofErr w:type="gramEnd"/>
      <w:r w:rsidRPr="00B12BA7">
        <w:rPr>
          <w:rFonts w:ascii="Arial" w:hAnsi="Arial" w:cs="Arial"/>
          <w:sz w:val="24"/>
          <w:szCs w:val="24"/>
        </w:rPr>
        <w:t xml:space="preserve"> they in the management of medial compartment osteoarthritis? </w:t>
      </w:r>
      <w:r w:rsidRPr="00B12BA7">
        <w:rPr>
          <w:rFonts w:ascii="Arial" w:hAnsi="Arial" w:cs="Arial"/>
          <w:i/>
          <w:sz w:val="24"/>
          <w:szCs w:val="24"/>
        </w:rPr>
        <w:t>Knee</w:t>
      </w:r>
      <w:r w:rsidRPr="00B12BA7">
        <w:rPr>
          <w:rFonts w:ascii="Arial" w:hAnsi="Arial" w:cs="Arial"/>
          <w:sz w:val="24"/>
          <w:szCs w:val="24"/>
        </w:rPr>
        <w:t xml:space="preserve"> 2006; 13(3):177-183.</w:t>
      </w:r>
    </w:p>
    <w:p w:rsidR="000A0292" w:rsidRPr="00B12BA7" w:rsidRDefault="000A0292" w:rsidP="00B77A59">
      <w:pPr>
        <w:tabs>
          <w:tab w:val="right" w:pos="360"/>
          <w:tab w:val="left" w:pos="540"/>
        </w:tabs>
        <w:spacing w:after="0" w:line="240" w:lineRule="auto"/>
        <w:ind w:left="540" w:hanging="540"/>
        <w:rPr>
          <w:rFonts w:ascii="Arial" w:hAnsi="Arial" w:cs="Arial"/>
          <w:sz w:val="24"/>
          <w:szCs w:val="24"/>
        </w:rPr>
      </w:pPr>
      <w:r w:rsidRPr="00B12BA7">
        <w:rPr>
          <w:rFonts w:ascii="Arial" w:hAnsi="Arial" w:cs="Arial"/>
          <w:sz w:val="24"/>
          <w:szCs w:val="24"/>
        </w:rPr>
        <w:tab/>
        <w:t xml:space="preserve">Smith C, Spooner SK, </w:t>
      </w:r>
      <w:proofErr w:type="spellStart"/>
      <w:r w:rsidRPr="00B12BA7">
        <w:rPr>
          <w:rFonts w:ascii="Arial" w:hAnsi="Arial" w:cs="Arial"/>
          <w:sz w:val="24"/>
          <w:szCs w:val="24"/>
        </w:rPr>
        <w:t>Fletton</w:t>
      </w:r>
      <w:proofErr w:type="spellEnd"/>
      <w:r w:rsidRPr="00B12BA7">
        <w:rPr>
          <w:rFonts w:ascii="Arial" w:hAnsi="Arial" w:cs="Arial"/>
          <w:sz w:val="24"/>
          <w:szCs w:val="24"/>
        </w:rPr>
        <w:t xml:space="preserve"> JA. </w:t>
      </w:r>
      <w:proofErr w:type="gramStart"/>
      <w:r w:rsidRPr="00B12BA7">
        <w:rPr>
          <w:rFonts w:ascii="Arial" w:hAnsi="Arial" w:cs="Arial"/>
          <w:sz w:val="24"/>
          <w:szCs w:val="24"/>
        </w:rPr>
        <w:t xml:space="preserve">The effect of 5-degree </w:t>
      </w:r>
      <w:proofErr w:type="spellStart"/>
      <w:r w:rsidRPr="00B12BA7">
        <w:rPr>
          <w:rFonts w:ascii="Arial" w:hAnsi="Arial" w:cs="Arial"/>
          <w:sz w:val="24"/>
          <w:szCs w:val="24"/>
        </w:rPr>
        <w:t>valgus</w:t>
      </w:r>
      <w:proofErr w:type="spellEnd"/>
      <w:r w:rsidRPr="00B12BA7">
        <w:rPr>
          <w:rFonts w:ascii="Arial" w:hAnsi="Arial" w:cs="Arial"/>
          <w:sz w:val="24"/>
          <w:szCs w:val="24"/>
        </w:rPr>
        <w:t xml:space="preserve"> and </w:t>
      </w:r>
      <w:proofErr w:type="spellStart"/>
      <w:r w:rsidRPr="00B12BA7">
        <w:rPr>
          <w:rFonts w:ascii="Arial" w:hAnsi="Arial" w:cs="Arial"/>
          <w:sz w:val="24"/>
          <w:szCs w:val="24"/>
        </w:rPr>
        <w:t>varus</w:t>
      </w:r>
      <w:proofErr w:type="spellEnd"/>
      <w:r w:rsidRPr="00B12BA7">
        <w:rPr>
          <w:rFonts w:ascii="Arial" w:hAnsi="Arial" w:cs="Arial"/>
          <w:sz w:val="24"/>
          <w:szCs w:val="24"/>
        </w:rPr>
        <w:t xml:space="preserve"> </w:t>
      </w:r>
      <w:proofErr w:type="spellStart"/>
      <w:r w:rsidRPr="00B12BA7">
        <w:rPr>
          <w:rFonts w:ascii="Arial" w:hAnsi="Arial" w:cs="Arial"/>
          <w:sz w:val="24"/>
          <w:szCs w:val="24"/>
        </w:rPr>
        <w:t>rearfoot</w:t>
      </w:r>
      <w:proofErr w:type="spellEnd"/>
      <w:r w:rsidRPr="00B12BA7">
        <w:rPr>
          <w:rFonts w:ascii="Arial" w:hAnsi="Arial" w:cs="Arial"/>
          <w:sz w:val="24"/>
          <w:szCs w:val="24"/>
        </w:rPr>
        <w:t xml:space="preserve"> wedging on peak hallux dorsiflexion during gait.</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2004; 94(6):558-564.</w:t>
      </w:r>
    </w:p>
    <w:p w:rsidR="000A0292" w:rsidRPr="00B12BA7" w:rsidRDefault="000A0292" w:rsidP="00B77A59">
      <w:pPr>
        <w:tabs>
          <w:tab w:val="right" w:pos="360"/>
          <w:tab w:val="left" w:pos="540"/>
        </w:tabs>
        <w:spacing w:after="0" w:line="240" w:lineRule="auto"/>
        <w:ind w:left="540" w:hanging="540"/>
        <w:rPr>
          <w:rFonts w:ascii="Arial" w:hAnsi="Arial" w:cs="Arial"/>
          <w:sz w:val="24"/>
          <w:szCs w:val="24"/>
        </w:rPr>
      </w:pPr>
    </w:p>
    <w:p w:rsidR="000A0292" w:rsidRPr="00B12BA7" w:rsidRDefault="000A0292" w:rsidP="00B77A59">
      <w:pPr>
        <w:tabs>
          <w:tab w:val="right" w:pos="360"/>
          <w:tab w:val="left" w:pos="540"/>
        </w:tabs>
        <w:spacing w:after="0" w:line="240" w:lineRule="auto"/>
        <w:ind w:left="540" w:hanging="540"/>
        <w:rPr>
          <w:rFonts w:ascii="Arial" w:hAnsi="Arial" w:cs="Arial"/>
          <w:b/>
          <w:sz w:val="24"/>
          <w:szCs w:val="24"/>
          <w:u w:val="single"/>
        </w:rPr>
      </w:pPr>
    </w:p>
    <w:p w:rsidR="000A0292" w:rsidRPr="00B12BA7" w:rsidRDefault="000A0292" w:rsidP="00642D10">
      <w:pPr>
        <w:rPr>
          <w:rFonts w:ascii="Arial" w:hAnsi="Arial" w:cs="Arial"/>
          <w:b/>
          <w:sz w:val="24"/>
          <w:szCs w:val="24"/>
        </w:rPr>
      </w:pPr>
    </w:p>
    <w:p w:rsidR="000A0292" w:rsidRPr="00B12BA7" w:rsidRDefault="000A0292" w:rsidP="0011678B">
      <w:pPr>
        <w:rPr>
          <w:rFonts w:ascii="Arial" w:hAnsi="Arial" w:cs="Arial"/>
          <w:sz w:val="24"/>
          <w:szCs w:val="24"/>
        </w:rPr>
      </w:pPr>
      <w:r w:rsidRPr="00B12BA7">
        <w:rPr>
          <w:rFonts w:ascii="Arial" w:hAnsi="Arial" w:cs="Arial"/>
          <w:b/>
          <w:sz w:val="24"/>
          <w:szCs w:val="24"/>
        </w:rPr>
        <w:t xml:space="preserve">Biomechanical Measurements </w:t>
      </w:r>
    </w:p>
    <w:p w:rsidR="000A0292" w:rsidRPr="00B12BA7" w:rsidRDefault="000A0292" w:rsidP="0011678B">
      <w:pPr>
        <w:tabs>
          <w:tab w:val="right" w:pos="360"/>
          <w:tab w:val="left" w:pos="630"/>
        </w:tabs>
        <w:spacing w:after="0" w:line="240" w:lineRule="auto"/>
        <w:ind w:left="540" w:hanging="540"/>
        <w:rPr>
          <w:rFonts w:ascii="Arial" w:hAnsi="Arial" w:cs="Arial"/>
          <w:sz w:val="24"/>
          <w:szCs w:val="24"/>
        </w:rPr>
      </w:pPr>
      <w:proofErr w:type="gramStart"/>
      <w:r w:rsidRPr="00B12BA7">
        <w:rPr>
          <w:rFonts w:ascii="Arial" w:hAnsi="Arial" w:cs="Arial"/>
          <w:sz w:val="24"/>
          <w:szCs w:val="24"/>
        </w:rPr>
        <w:t>Buckley RE, Hunt DV.</w:t>
      </w:r>
      <w:proofErr w:type="gramEnd"/>
      <w:r w:rsidRPr="00B12BA7">
        <w:rPr>
          <w:rFonts w:ascii="Arial" w:hAnsi="Arial" w:cs="Arial"/>
          <w:sz w:val="24"/>
          <w:szCs w:val="24"/>
        </w:rPr>
        <w:t xml:space="preserve"> </w:t>
      </w:r>
      <w:proofErr w:type="gramStart"/>
      <w:r w:rsidRPr="00B12BA7">
        <w:rPr>
          <w:rFonts w:ascii="Arial" w:hAnsi="Arial" w:cs="Arial"/>
          <w:sz w:val="24"/>
          <w:szCs w:val="24"/>
        </w:rPr>
        <w:t>Reliability of clinical measurement of subtalar joint movement.</w:t>
      </w:r>
      <w:proofErr w:type="gramEnd"/>
      <w:r w:rsidRPr="00B12BA7">
        <w:rPr>
          <w:rFonts w:ascii="Arial" w:hAnsi="Arial" w:cs="Arial"/>
          <w:sz w:val="24"/>
          <w:szCs w:val="24"/>
        </w:rPr>
        <w:t xml:space="preserve"> </w:t>
      </w:r>
      <w:r w:rsidRPr="00B12BA7">
        <w:rPr>
          <w:rFonts w:ascii="Arial" w:hAnsi="Arial" w:cs="Arial"/>
          <w:i/>
          <w:sz w:val="24"/>
          <w:szCs w:val="24"/>
        </w:rPr>
        <w:t xml:space="preserve">Foot Ankle </w:t>
      </w:r>
      <w:proofErr w:type="spellStart"/>
      <w:r w:rsidRPr="00B12BA7">
        <w:rPr>
          <w:rFonts w:ascii="Arial" w:hAnsi="Arial" w:cs="Arial"/>
          <w:i/>
          <w:sz w:val="24"/>
          <w:szCs w:val="24"/>
        </w:rPr>
        <w:t>Int</w:t>
      </w:r>
      <w:proofErr w:type="spellEnd"/>
      <w:r w:rsidRPr="00B12BA7">
        <w:rPr>
          <w:rFonts w:ascii="Arial" w:hAnsi="Arial" w:cs="Arial"/>
          <w:sz w:val="24"/>
          <w:szCs w:val="24"/>
        </w:rPr>
        <w:t xml:space="preserve"> 1997; 18(4):229-232.</w:t>
      </w:r>
    </w:p>
    <w:p w:rsidR="000A0292" w:rsidRPr="00B12BA7" w:rsidRDefault="000A0292" w:rsidP="0011678B">
      <w:pPr>
        <w:tabs>
          <w:tab w:val="right" w:pos="360"/>
          <w:tab w:val="left" w:pos="630"/>
        </w:tabs>
        <w:spacing w:after="0" w:line="240" w:lineRule="auto"/>
        <w:ind w:left="540" w:hanging="540"/>
        <w:rPr>
          <w:rFonts w:ascii="Arial" w:hAnsi="Arial" w:cs="Arial"/>
          <w:sz w:val="24"/>
          <w:szCs w:val="24"/>
        </w:rPr>
      </w:pPr>
    </w:p>
    <w:p w:rsidR="000A0292" w:rsidRPr="00B12BA7" w:rsidRDefault="000A0292" w:rsidP="0011678B">
      <w:pPr>
        <w:tabs>
          <w:tab w:val="right" w:pos="360"/>
          <w:tab w:val="left" w:pos="630"/>
        </w:tabs>
        <w:spacing w:after="0" w:line="240" w:lineRule="auto"/>
        <w:ind w:left="540" w:hanging="540"/>
        <w:rPr>
          <w:rFonts w:ascii="Arial" w:hAnsi="Arial" w:cs="Arial"/>
          <w:b/>
          <w:sz w:val="24"/>
          <w:szCs w:val="24"/>
          <w:u w:val="single"/>
        </w:rPr>
      </w:pPr>
      <w:proofErr w:type="spellStart"/>
      <w:r w:rsidRPr="00B12BA7">
        <w:rPr>
          <w:rFonts w:ascii="Arial" w:hAnsi="Arial" w:cs="Arial"/>
          <w:sz w:val="24"/>
          <w:szCs w:val="24"/>
        </w:rPr>
        <w:t>Franettovich</w:t>
      </w:r>
      <w:proofErr w:type="spellEnd"/>
      <w:r w:rsidRPr="00B12BA7">
        <w:rPr>
          <w:rFonts w:ascii="Arial" w:hAnsi="Arial" w:cs="Arial"/>
          <w:sz w:val="24"/>
          <w:szCs w:val="24"/>
        </w:rPr>
        <w:t xml:space="preserve"> MM, </w:t>
      </w:r>
      <w:proofErr w:type="spellStart"/>
      <w:r w:rsidRPr="00B12BA7">
        <w:rPr>
          <w:rFonts w:ascii="Arial" w:hAnsi="Arial" w:cs="Arial"/>
          <w:sz w:val="24"/>
          <w:szCs w:val="24"/>
        </w:rPr>
        <w:t>McPoil</w:t>
      </w:r>
      <w:proofErr w:type="spellEnd"/>
      <w:r w:rsidRPr="00B12BA7">
        <w:rPr>
          <w:rFonts w:ascii="Arial" w:hAnsi="Arial" w:cs="Arial"/>
          <w:sz w:val="24"/>
          <w:szCs w:val="24"/>
        </w:rPr>
        <w:t xml:space="preserve"> TG, Russell T, </w:t>
      </w:r>
      <w:proofErr w:type="spellStart"/>
      <w:r w:rsidRPr="00B12BA7">
        <w:rPr>
          <w:rFonts w:ascii="Arial" w:hAnsi="Arial" w:cs="Arial"/>
          <w:sz w:val="24"/>
          <w:szCs w:val="24"/>
        </w:rPr>
        <w:t>Skardoon</w:t>
      </w:r>
      <w:proofErr w:type="spellEnd"/>
      <w:r w:rsidRPr="00B12BA7">
        <w:rPr>
          <w:rFonts w:ascii="Arial" w:hAnsi="Arial" w:cs="Arial"/>
          <w:sz w:val="24"/>
          <w:szCs w:val="24"/>
        </w:rPr>
        <w:t xml:space="preserve"> G, </w:t>
      </w:r>
      <w:proofErr w:type="spellStart"/>
      <w:r w:rsidRPr="00B12BA7">
        <w:rPr>
          <w:rFonts w:ascii="Arial" w:hAnsi="Arial" w:cs="Arial"/>
          <w:sz w:val="24"/>
          <w:szCs w:val="24"/>
        </w:rPr>
        <w:t>Vicenzino</w:t>
      </w:r>
      <w:proofErr w:type="spellEnd"/>
      <w:r w:rsidRPr="00B12BA7">
        <w:rPr>
          <w:rFonts w:ascii="Arial" w:hAnsi="Arial" w:cs="Arial"/>
          <w:sz w:val="24"/>
          <w:szCs w:val="24"/>
        </w:rPr>
        <w:t xml:space="preserve"> B. </w:t>
      </w:r>
      <w:proofErr w:type="gramStart"/>
      <w:r w:rsidRPr="00B12BA7">
        <w:rPr>
          <w:rFonts w:ascii="Arial" w:hAnsi="Arial" w:cs="Arial"/>
          <w:sz w:val="24"/>
          <w:szCs w:val="24"/>
        </w:rPr>
        <w:t>The ability to predict dynamic foot posture from static measurements.</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2007; 97(2):115-120.</w:t>
      </w:r>
    </w:p>
    <w:p w:rsidR="000A0292" w:rsidRPr="00B12BA7" w:rsidRDefault="000A0292" w:rsidP="0011678B">
      <w:pPr>
        <w:tabs>
          <w:tab w:val="right" w:pos="360"/>
          <w:tab w:val="left" w:pos="630"/>
        </w:tabs>
        <w:spacing w:after="0" w:line="240" w:lineRule="auto"/>
        <w:ind w:left="540" w:hanging="540"/>
        <w:rPr>
          <w:rFonts w:ascii="Arial" w:hAnsi="Arial" w:cs="Arial"/>
          <w:b/>
          <w:sz w:val="24"/>
          <w:szCs w:val="24"/>
          <w:u w:val="single"/>
        </w:rPr>
      </w:pPr>
    </w:p>
    <w:p w:rsidR="000A0292" w:rsidRPr="00B12BA7" w:rsidRDefault="000A0292" w:rsidP="0011678B">
      <w:pPr>
        <w:tabs>
          <w:tab w:val="right" w:pos="360"/>
          <w:tab w:val="left" w:pos="630"/>
        </w:tabs>
        <w:spacing w:after="240" w:line="240" w:lineRule="auto"/>
        <w:ind w:left="540" w:hanging="540"/>
        <w:rPr>
          <w:rFonts w:ascii="Arial" w:hAnsi="Arial" w:cs="Arial"/>
          <w:sz w:val="24"/>
          <w:szCs w:val="24"/>
        </w:rPr>
      </w:pPr>
      <w:proofErr w:type="spellStart"/>
      <w:r w:rsidRPr="00B12BA7">
        <w:rPr>
          <w:rFonts w:ascii="Arial" w:hAnsi="Arial" w:cs="Arial"/>
          <w:sz w:val="24"/>
          <w:szCs w:val="24"/>
        </w:rPr>
        <w:t>LaPointe</w:t>
      </w:r>
      <w:proofErr w:type="spellEnd"/>
      <w:r w:rsidRPr="00B12BA7">
        <w:rPr>
          <w:rFonts w:ascii="Arial" w:hAnsi="Arial" w:cs="Arial"/>
          <w:sz w:val="24"/>
          <w:szCs w:val="24"/>
        </w:rPr>
        <w:t xml:space="preserve"> SJ, Peebles C, </w:t>
      </w:r>
      <w:proofErr w:type="spellStart"/>
      <w:r w:rsidRPr="00B12BA7">
        <w:rPr>
          <w:rFonts w:ascii="Arial" w:hAnsi="Arial" w:cs="Arial"/>
          <w:sz w:val="24"/>
          <w:szCs w:val="24"/>
        </w:rPr>
        <w:t>Nakra</w:t>
      </w:r>
      <w:proofErr w:type="spellEnd"/>
      <w:r w:rsidRPr="00B12BA7">
        <w:rPr>
          <w:rFonts w:ascii="Arial" w:hAnsi="Arial" w:cs="Arial"/>
          <w:sz w:val="24"/>
          <w:szCs w:val="24"/>
        </w:rPr>
        <w:t xml:space="preserve"> A, </w:t>
      </w:r>
      <w:proofErr w:type="spellStart"/>
      <w:r w:rsidRPr="00B12BA7">
        <w:rPr>
          <w:rFonts w:ascii="Arial" w:hAnsi="Arial" w:cs="Arial"/>
          <w:sz w:val="24"/>
          <w:szCs w:val="24"/>
        </w:rPr>
        <w:t>Hillstrom</w:t>
      </w:r>
      <w:proofErr w:type="spellEnd"/>
      <w:r w:rsidRPr="00B12BA7">
        <w:rPr>
          <w:rFonts w:ascii="Arial" w:hAnsi="Arial" w:cs="Arial"/>
          <w:sz w:val="24"/>
          <w:szCs w:val="24"/>
        </w:rPr>
        <w:t xml:space="preserve"> H. </w:t>
      </w:r>
      <w:proofErr w:type="gramStart"/>
      <w:r w:rsidRPr="00B12BA7">
        <w:rPr>
          <w:rFonts w:ascii="Arial" w:hAnsi="Arial" w:cs="Arial"/>
          <w:sz w:val="24"/>
          <w:szCs w:val="24"/>
        </w:rPr>
        <w:t xml:space="preserve">The reliability of clinical and caliper-based </w:t>
      </w:r>
      <w:proofErr w:type="spellStart"/>
      <w:r w:rsidRPr="00B12BA7">
        <w:rPr>
          <w:rFonts w:ascii="Arial" w:hAnsi="Arial" w:cs="Arial"/>
          <w:sz w:val="24"/>
          <w:szCs w:val="24"/>
        </w:rPr>
        <w:t>calcaneal</w:t>
      </w:r>
      <w:proofErr w:type="spellEnd"/>
      <w:r w:rsidRPr="00B12BA7">
        <w:rPr>
          <w:rFonts w:ascii="Arial" w:hAnsi="Arial" w:cs="Arial"/>
          <w:sz w:val="24"/>
          <w:szCs w:val="24"/>
        </w:rPr>
        <w:t xml:space="preserve"> bisection measurements.</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2001; 91(3):121-126.</w:t>
      </w:r>
    </w:p>
    <w:p w:rsidR="000A0292" w:rsidRPr="00B12BA7" w:rsidRDefault="000A0292" w:rsidP="0011678B">
      <w:pPr>
        <w:tabs>
          <w:tab w:val="right" w:pos="360"/>
          <w:tab w:val="left" w:pos="630"/>
        </w:tabs>
        <w:spacing w:after="240" w:line="240" w:lineRule="auto"/>
        <w:ind w:left="540" w:hanging="540"/>
        <w:rPr>
          <w:rFonts w:ascii="Arial" w:hAnsi="Arial" w:cs="Arial"/>
          <w:sz w:val="24"/>
          <w:szCs w:val="24"/>
        </w:rPr>
      </w:pPr>
      <w:r w:rsidRPr="00B12BA7">
        <w:rPr>
          <w:rFonts w:ascii="Arial" w:hAnsi="Arial" w:cs="Arial"/>
          <w:sz w:val="24"/>
          <w:szCs w:val="24"/>
        </w:rPr>
        <w:tab/>
      </w:r>
      <w:proofErr w:type="spellStart"/>
      <w:proofErr w:type="gramStart"/>
      <w:r w:rsidRPr="00B12BA7">
        <w:rPr>
          <w:rFonts w:ascii="Arial" w:hAnsi="Arial" w:cs="Arial"/>
          <w:sz w:val="24"/>
          <w:szCs w:val="24"/>
        </w:rPr>
        <w:t>McPoil</w:t>
      </w:r>
      <w:proofErr w:type="spellEnd"/>
      <w:r w:rsidRPr="00B12BA7">
        <w:rPr>
          <w:rFonts w:ascii="Arial" w:hAnsi="Arial" w:cs="Arial"/>
          <w:sz w:val="24"/>
          <w:szCs w:val="24"/>
        </w:rPr>
        <w:t xml:space="preserve"> TG, Cornwall MW.</w:t>
      </w:r>
      <w:proofErr w:type="gramEnd"/>
      <w:r w:rsidRPr="00B12BA7">
        <w:rPr>
          <w:rFonts w:ascii="Arial" w:hAnsi="Arial" w:cs="Arial"/>
          <w:sz w:val="24"/>
          <w:szCs w:val="24"/>
        </w:rPr>
        <w:t xml:space="preserve"> </w:t>
      </w:r>
      <w:proofErr w:type="gramStart"/>
      <w:r w:rsidRPr="00B12BA7">
        <w:rPr>
          <w:rFonts w:ascii="Arial" w:hAnsi="Arial" w:cs="Arial"/>
          <w:sz w:val="24"/>
          <w:szCs w:val="24"/>
        </w:rPr>
        <w:t xml:space="preserve">The relationship between static lower extremity measurements and </w:t>
      </w:r>
      <w:proofErr w:type="spellStart"/>
      <w:r w:rsidRPr="00B12BA7">
        <w:rPr>
          <w:rFonts w:ascii="Arial" w:hAnsi="Arial" w:cs="Arial"/>
          <w:sz w:val="24"/>
          <w:szCs w:val="24"/>
        </w:rPr>
        <w:t>rearfoot</w:t>
      </w:r>
      <w:proofErr w:type="spellEnd"/>
      <w:r w:rsidRPr="00B12BA7">
        <w:rPr>
          <w:rFonts w:ascii="Arial" w:hAnsi="Arial" w:cs="Arial"/>
          <w:sz w:val="24"/>
          <w:szCs w:val="24"/>
        </w:rPr>
        <w:t xml:space="preserve"> motion during walking.</w:t>
      </w:r>
      <w:proofErr w:type="gramEnd"/>
      <w:r w:rsidRPr="00B12BA7">
        <w:rPr>
          <w:rFonts w:ascii="Arial" w:hAnsi="Arial" w:cs="Arial"/>
          <w:sz w:val="24"/>
          <w:szCs w:val="24"/>
        </w:rPr>
        <w:t xml:space="preserve"> </w:t>
      </w:r>
      <w:r w:rsidRPr="00B12BA7">
        <w:rPr>
          <w:rFonts w:ascii="Arial" w:hAnsi="Arial" w:cs="Arial"/>
          <w:i/>
          <w:sz w:val="24"/>
          <w:szCs w:val="24"/>
        </w:rPr>
        <w:t xml:space="preserve">J </w:t>
      </w:r>
      <w:proofErr w:type="spellStart"/>
      <w:r w:rsidRPr="00B12BA7">
        <w:rPr>
          <w:rFonts w:ascii="Arial" w:hAnsi="Arial" w:cs="Arial"/>
          <w:i/>
          <w:sz w:val="24"/>
          <w:szCs w:val="24"/>
        </w:rPr>
        <w:t>Orthop</w:t>
      </w:r>
      <w:proofErr w:type="spellEnd"/>
      <w:r w:rsidRPr="00B12BA7">
        <w:rPr>
          <w:rFonts w:ascii="Arial" w:hAnsi="Arial" w:cs="Arial"/>
          <w:i/>
          <w:sz w:val="24"/>
          <w:szCs w:val="24"/>
        </w:rPr>
        <w:t xml:space="preserve"> Sports Phys </w:t>
      </w:r>
      <w:proofErr w:type="spellStart"/>
      <w:r w:rsidRPr="00B12BA7">
        <w:rPr>
          <w:rFonts w:ascii="Arial" w:hAnsi="Arial" w:cs="Arial"/>
          <w:i/>
          <w:sz w:val="24"/>
          <w:szCs w:val="24"/>
        </w:rPr>
        <w:t>Ther</w:t>
      </w:r>
      <w:proofErr w:type="spellEnd"/>
      <w:r w:rsidRPr="00B12BA7">
        <w:rPr>
          <w:rFonts w:ascii="Arial" w:hAnsi="Arial" w:cs="Arial"/>
          <w:sz w:val="24"/>
          <w:szCs w:val="24"/>
        </w:rPr>
        <w:t xml:space="preserve"> 1996; 24(5):309-314.</w:t>
      </w:r>
    </w:p>
    <w:p w:rsidR="000A0292" w:rsidRPr="00B12BA7" w:rsidRDefault="000A0292" w:rsidP="0011678B">
      <w:pPr>
        <w:tabs>
          <w:tab w:val="right" w:pos="360"/>
          <w:tab w:val="left" w:pos="630"/>
        </w:tabs>
        <w:spacing w:after="0" w:line="240" w:lineRule="auto"/>
        <w:ind w:left="540" w:hanging="540"/>
        <w:rPr>
          <w:rFonts w:ascii="Arial" w:hAnsi="Arial" w:cs="Arial"/>
          <w:sz w:val="24"/>
          <w:szCs w:val="24"/>
        </w:rPr>
      </w:pPr>
      <w:r w:rsidRPr="00B12BA7">
        <w:rPr>
          <w:rFonts w:ascii="Arial" w:hAnsi="Arial" w:cs="Arial"/>
          <w:sz w:val="24"/>
          <w:szCs w:val="24"/>
        </w:rPr>
        <w:t xml:space="preserve">Somers DL, Hanson JA, </w:t>
      </w:r>
      <w:proofErr w:type="spellStart"/>
      <w:r w:rsidRPr="00B12BA7">
        <w:rPr>
          <w:rFonts w:ascii="Arial" w:hAnsi="Arial" w:cs="Arial"/>
          <w:sz w:val="24"/>
          <w:szCs w:val="24"/>
        </w:rPr>
        <w:t>Kedzierski</w:t>
      </w:r>
      <w:proofErr w:type="spellEnd"/>
      <w:r w:rsidRPr="00B12BA7">
        <w:rPr>
          <w:rFonts w:ascii="Arial" w:hAnsi="Arial" w:cs="Arial"/>
          <w:sz w:val="24"/>
          <w:szCs w:val="24"/>
        </w:rPr>
        <w:t xml:space="preserve"> CM, Nestor KL, </w:t>
      </w:r>
      <w:proofErr w:type="spellStart"/>
      <w:r w:rsidRPr="00B12BA7">
        <w:rPr>
          <w:rFonts w:ascii="Arial" w:hAnsi="Arial" w:cs="Arial"/>
          <w:sz w:val="24"/>
          <w:szCs w:val="24"/>
        </w:rPr>
        <w:t>Quinlivan</w:t>
      </w:r>
      <w:proofErr w:type="spellEnd"/>
      <w:r w:rsidRPr="00B12BA7">
        <w:rPr>
          <w:rFonts w:ascii="Arial" w:hAnsi="Arial" w:cs="Arial"/>
          <w:sz w:val="24"/>
          <w:szCs w:val="24"/>
        </w:rPr>
        <w:t xml:space="preserve"> KY. </w:t>
      </w:r>
      <w:proofErr w:type="gramStart"/>
      <w:r w:rsidRPr="00B12BA7">
        <w:rPr>
          <w:rFonts w:ascii="Arial" w:hAnsi="Arial" w:cs="Arial"/>
          <w:sz w:val="24"/>
          <w:szCs w:val="24"/>
        </w:rPr>
        <w:t>The influence of experience on the reliability of goniometric and visual measurement of forefoot position.</w:t>
      </w:r>
      <w:proofErr w:type="gramEnd"/>
      <w:r w:rsidRPr="00B12BA7">
        <w:rPr>
          <w:rFonts w:ascii="Arial" w:hAnsi="Arial" w:cs="Arial"/>
          <w:sz w:val="24"/>
          <w:szCs w:val="24"/>
        </w:rPr>
        <w:t xml:space="preserve"> </w:t>
      </w:r>
      <w:r w:rsidRPr="00B12BA7">
        <w:rPr>
          <w:rFonts w:ascii="Arial" w:hAnsi="Arial" w:cs="Arial"/>
          <w:i/>
          <w:sz w:val="24"/>
          <w:szCs w:val="24"/>
        </w:rPr>
        <w:t xml:space="preserve">J </w:t>
      </w:r>
      <w:proofErr w:type="spellStart"/>
      <w:r w:rsidRPr="00B12BA7">
        <w:rPr>
          <w:rFonts w:ascii="Arial" w:hAnsi="Arial" w:cs="Arial"/>
          <w:i/>
          <w:sz w:val="24"/>
          <w:szCs w:val="24"/>
        </w:rPr>
        <w:t>Orthop</w:t>
      </w:r>
      <w:proofErr w:type="spellEnd"/>
      <w:r w:rsidRPr="00B12BA7">
        <w:rPr>
          <w:rFonts w:ascii="Arial" w:hAnsi="Arial" w:cs="Arial"/>
          <w:i/>
          <w:sz w:val="24"/>
          <w:szCs w:val="24"/>
        </w:rPr>
        <w:t xml:space="preserve"> Sports Phys </w:t>
      </w:r>
      <w:proofErr w:type="spellStart"/>
      <w:r w:rsidRPr="00B12BA7">
        <w:rPr>
          <w:rFonts w:ascii="Arial" w:hAnsi="Arial" w:cs="Arial"/>
          <w:i/>
          <w:sz w:val="24"/>
          <w:szCs w:val="24"/>
        </w:rPr>
        <w:t>Ther</w:t>
      </w:r>
      <w:proofErr w:type="spellEnd"/>
      <w:r w:rsidRPr="00B12BA7">
        <w:rPr>
          <w:rFonts w:ascii="Arial" w:hAnsi="Arial" w:cs="Arial"/>
          <w:sz w:val="24"/>
          <w:szCs w:val="24"/>
        </w:rPr>
        <w:t xml:space="preserve"> 1997; 25(3):192-202.</w:t>
      </w:r>
    </w:p>
    <w:p w:rsidR="000A0292" w:rsidRPr="00B12BA7" w:rsidRDefault="000A0292" w:rsidP="0011678B">
      <w:pPr>
        <w:tabs>
          <w:tab w:val="right" w:pos="360"/>
          <w:tab w:val="left" w:pos="630"/>
        </w:tabs>
        <w:spacing w:after="0" w:line="240" w:lineRule="auto"/>
        <w:ind w:left="540" w:hanging="540"/>
        <w:rPr>
          <w:rFonts w:ascii="Arial" w:hAnsi="Arial" w:cs="Arial"/>
          <w:sz w:val="24"/>
          <w:szCs w:val="24"/>
        </w:rPr>
      </w:pPr>
    </w:p>
    <w:p w:rsidR="000A0292" w:rsidRPr="00B12BA7" w:rsidRDefault="000A0292" w:rsidP="0011678B">
      <w:pPr>
        <w:tabs>
          <w:tab w:val="right" w:pos="360"/>
          <w:tab w:val="left" w:pos="630"/>
        </w:tabs>
        <w:spacing w:after="0" w:line="240" w:lineRule="auto"/>
        <w:ind w:left="540" w:hanging="540"/>
        <w:rPr>
          <w:rFonts w:ascii="Arial" w:hAnsi="Arial" w:cs="Arial"/>
          <w:sz w:val="24"/>
          <w:szCs w:val="24"/>
        </w:rPr>
      </w:pPr>
      <w:r w:rsidRPr="00B12BA7">
        <w:rPr>
          <w:rFonts w:ascii="Arial" w:hAnsi="Arial" w:cs="Arial"/>
          <w:sz w:val="24"/>
          <w:szCs w:val="24"/>
        </w:rPr>
        <w:tab/>
        <w:t xml:space="preserve">Van </w:t>
      </w:r>
      <w:proofErr w:type="spellStart"/>
      <w:r w:rsidRPr="00B12BA7">
        <w:rPr>
          <w:rFonts w:ascii="Arial" w:hAnsi="Arial" w:cs="Arial"/>
          <w:sz w:val="24"/>
          <w:szCs w:val="24"/>
        </w:rPr>
        <w:t>Geluwe</w:t>
      </w:r>
      <w:proofErr w:type="spellEnd"/>
      <w:r w:rsidRPr="00B12BA7">
        <w:rPr>
          <w:rFonts w:ascii="Arial" w:hAnsi="Arial" w:cs="Arial"/>
          <w:sz w:val="24"/>
          <w:szCs w:val="24"/>
        </w:rPr>
        <w:t xml:space="preserve"> B, Kirby KA, </w:t>
      </w:r>
      <w:proofErr w:type="spellStart"/>
      <w:r w:rsidRPr="00B12BA7">
        <w:rPr>
          <w:rFonts w:ascii="Arial" w:hAnsi="Arial" w:cs="Arial"/>
          <w:sz w:val="24"/>
          <w:szCs w:val="24"/>
        </w:rPr>
        <w:t>Roosen</w:t>
      </w:r>
      <w:proofErr w:type="spellEnd"/>
      <w:r w:rsidRPr="00B12BA7">
        <w:rPr>
          <w:rFonts w:ascii="Arial" w:hAnsi="Arial" w:cs="Arial"/>
          <w:sz w:val="24"/>
          <w:szCs w:val="24"/>
        </w:rPr>
        <w:t xml:space="preserve"> P, Phillips RD. Reliability and accuracy of biomechanical measurements of the lower extremities.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2002; 92(6):317-326.</w:t>
      </w:r>
    </w:p>
    <w:p w:rsidR="000A0292" w:rsidRPr="00B12BA7" w:rsidRDefault="000A0292" w:rsidP="00E160D6">
      <w:pPr>
        <w:rPr>
          <w:rFonts w:ascii="Arial" w:hAnsi="Arial" w:cs="Arial"/>
          <w:b/>
          <w:sz w:val="24"/>
          <w:szCs w:val="24"/>
        </w:rPr>
      </w:pPr>
    </w:p>
    <w:p w:rsidR="000A0292" w:rsidRPr="00B12BA7" w:rsidRDefault="000A0292" w:rsidP="00642D10">
      <w:pPr>
        <w:rPr>
          <w:rFonts w:ascii="Arial" w:hAnsi="Arial" w:cs="Arial"/>
          <w:b/>
          <w:sz w:val="24"/>
          <w:szCs w:val="24"/>
        </w:rPr>
      </w:pPr>
      <w:r w:rsidRPr="00B12BA7">
        <w:rPr>
          <w:rFonts w:ascii="Arial" w:hAnsi="Arial" w:cs="Arial"/>
          <w:b/>
          <w:sz w:val="24"/>
          <w:szCs w:val="24"/>
        </w:rPr>
        <w:t>Efficacy of Foot Orthotics</w:t>
      </w:r>
    </w:p>
    <w:p w:rsidR="000A0292" w:rsidRPr="00B12BA7" w:rsidRDefault="000A0292" w:rsidP="00642D10">
      <w:pPr>
        <w:tabs>
          <w:tab w:val="right" w:pos="360"/>
          <w:tab w:val="left" w:pos="540"/>
        </w:tabs>
        <w:spacing w:after="240" w:line="240" w:lineRule="auto"/>
        <w:ind w:left="540" w:hanging="540"/>
        <w:rPr>
          <w:rFonts w:ascii="Arial" w:hAnsi="Arial" w:cs="Arial"/>
          <w:sz w:val="24"/>
          <w:szCs w:val="24"/>
        </w:rPr>
      </w:pPr>
      <w:r w:rsidRPr="00B12BA7">
        <w:rPr>
          <w:rFonts w:ascii="Arial" w:hAnsi="Arial" w:cs="Arial"/>
          <w:sz w:val="24"/>
          <w:szCs w:val="24"/>
        </w:rPr>
        <w:lastRenderedPageBreak/>
        <w:t xml:space="preserve">Brown GP, </w:t>
      </w:r>
      <w:proofErr w:type="spellStart"/>
      <w:r w:rsidRPr="00B12BA7">
        <w:rPr>
          <w:rFonts w:ascii="Arial" w:hAnsi="Arial" w:cs="Arial"/>
          <w:sz w:val="24"/>
          <w:szCs w:val="24"/>
        </w:rPr>
        <w:t>Donatelli</w:t>
      </w:r>
      <w:proofErr w:type="spellEnd"/>
      <w:r w:rsidRPr="00B12BA7">
        <w:rPr>
          <w:rFonts w:ascii="Arial" w:hAnsi="Arial" w:cs="Arial"/>
          <w:sz w:val="24"/>
          <w:szCs w:val="24"/>
        </w:rPr>
        <w:t xml:space="preserve"> R, Catlin PA, Wooden MJ. </w:t>
      </w:r>
      <w:proofErr w:type="gramStart"/>
      <w:r w:rsidRPr="00B12BA7">
        <w:rPr>
          <w:rFonts w:ascii="Arial" w:hAnsi="Arial" w:cs="Arial"/>
          <w:sz w:val="24"/>
          <w:szCs w:val="24"/>
        </w:rPr>
        <w:t xml:space="preserve">The effect of two types of foot </w:t>
      </w:r>
      <w:proofErr w:type="spellStart"/>
      <w:r w:rsidRPr="00B12BA7">
        <w:rPr>
          <w:rFonts w:ascii="Arial" w:hAnsi="Arial" w:cs="Arial"/>
          <w:sz w:val="24"/>
          <w:szCs w:val="24"/>
        </w:rPr>
        <w:t>orthoses</w:t>
      </w:r>
      <w:proofErr w:type="spellEnd"/>
      <w:r w:rsidRPr="00B12BA7">
        <w:rPr>
          <w:rFonts w:ascii="Arial" w:hAnsi="Arial" w:cs="Arial"/>
          <w:sz w:val="24"/>
          <w:szCs w:val="24"/>
        </w:rPr>
        <w:t xml:space="preserve"> on </w:t>
      </w:r>
      <w:proofErr w:type="spellStart"/>
      <w:r w:rsidRPr="00B12BA7">
        <w:rPr>
          <w:rFonts w:ascii="Arial" w:hAnsi="Arial" w:cs="Arial"/>
          <w:sz w:val="24"/>
          <w:szCs w:val="24"/>
        </w:rPr>
        <w:t>rearfoot</w:t>
      </w:r>
      <w:proofErr w:type="spellEnd"/>
      <w:r w:rsidRPr="00B12BA7">
        <w:rPr>
          <w:rFonts w:ascii="Arial" w:hAnsi="Arial" w:cs="Arial"/>
          <w:sz w:val="24"/>
          <w:szCs w:val="24"/>
        </w:rPr>
        <w:t xml:space="preserve"> mechanics.</w:t>
      </w:r>
      <w:proofErr w:type="gramEnd"/>
      <w:r w:rsidRPr="00B12BA7">
        <w:rPr>
          <w:rFonts w:ascii="Arial" w:hAnsi="Arial" w:cs="Arial"/>
          <w:sz w:val="24"/>
          <w:szCs w:val="24"/>
        </w:rPr>
        <w:t xml:space="preserve"> </w:t>
      </w:r>
      <w:r w:rsidRPr="00B12BA7">
        <w:rPr>
          <w:rFonts w:ascii="Arial" w:hAnsi="Arial" w:cs="Arial"/>
          <w:i/>
          <w:sz w:val="24"/>
          <w:szCs w:val="24"/>
        </w:rPr>
        <w:t xml:space="preserve">J </w:t>
      </w:r>
      <w:proofErr w:type="spellStart"/>
      <w:r w:rsidRPr="00B12BA7">
        <w:rPr>
          <w:rFonts w:ascii="Arial" w:hAnsi="Arial" w:cs="Arial"/>
          <w:i/>
          <w:sz w:val="24"/>
          <w:szCs w:val="24"/>
        </w:rPr>
        <w:t>Orthop</w:t>
      </w:r>
      <w:proofErr w:type="spellEnd"/>
      <w:r w:rsidRPr="00B12BA7">
        <w:rPr>
          <w:rFonts w:ascii="Arial" w:hAnsi="Arial" w:cs="Arial"/>
          <w:i/>
          <w:sz w:val="24"/>
          <w:szCs w:val="24"/>
        </w:rPr>
        <w:t xml:space="preserve"> Sports Phys </w:t>
      </w:r>
      <w:proofErr w:type="spellStart"/>
      <w:r w:rsidRPr="00B12BA7">
        <w:rPr>
          <w:rFonts w:ascii="Arial" w:hAnsi="Arial" w:cs="Arial"/>
          <w:i/>
          <w:sz w:val="24"/>
          <w:szCs w:val="24"/>
        </w:rPr>
        <w:t>Ther</w:t>
      </w:r>
      <w:proofErr w:type="spellEnd"/>
      <w:r w:rsidRPr="00B12BA7">
        <w:rPr>
          <w:rFonts w:ascii="Arial" w:hAnsi="Arial" w:cs="Arial"/>
          <w:sz w:val="24"/>
          <w:szCs w:val="24"/>
        </w:rPr>
        <w:t xml:space="preserve"> 1995; 21(5):258-267.</w:t>
      </w:r>
    </w:p>
    <w:p w:rsidR="000A0292" w:rsidRPr="00B12BA7" w:rsidRDefault="000A0292" w:rsidP="00F27851">
      <w:pPr>
        <w:tabs>
          <w:tab w:val="right" w:pos="360"/>
          <w:tab w:val="left" w:pos="540"/>
        </w:tabs>
        <w:spacing w:after="0" w:line="240" w:lineRule="auto"/>
        <w:ind w:left="540" w:hanging="540"/>
        <w:rPr>
          <w:rFonts w:ascii="Arial" w:hAnsi="Arial" w:cs="Arial"/>
          <w:sz w:val="24"/>
          <w:szCs w:val="24"/>
        </w:rPr>
      </w:pPr>
      <w:r w:rsidRPr="00B12BA7">
        <w:rPr>
          <w:rFonts w:ascii="Arial" w:hAnsi="Arial" w:cs="Arial"/>
          <w:sz w:val="24"/>
          <w:szCs w:val="24"/>
        </w:rPr>
        <w:t xml:space="preserve">Collins N, </w:t>
      </w:r>
      <w:proofErr w:type="spellStart"/>
      <w:r w:rsidRPr="00B12BA7">
        <w:rPr>
          <w:rFonts w:ascii="Arial" w:hAnsi="Arial" w:cs="Arial"/>
          <w:sz w:val="24"/>
          <w:szCs w:val="24"/>
        </w:rPr>
        <w:t>Bisset</w:t>
      </w:r>
      <w:proofErr w:type="spellEnd"/>
      <w:r w:rsidRPr="00B12BA7">
        <w:rPr>
          <w:rFonts w:ascii="Arial" w:hAnsi="Arial" w:cs="Arial"/>
          <w:sz w:val="24"/>
          <w:szCs w:val="24"/>
        </w:rPr>
        <w:t xml:space="preserve"> L, </w:t>
      </w:r>
      <w:proofErr w:type="spellStart"/>
      <w:r w:rsidRPr="00B12BA7">
        <w:rPr>
          <w:rFonts w:ascii="Arial" w:hAnsi="Arial" w:cs="Arial"/>
          <w:sz w:val="24"/>
          <w:szCs w:val="24"/>
        </w:rPr>
        <w:t>McPoil</w:t>
      </w:r>
      <w:proofErr w:type="spellEnd"/>
      <w:r w:rsidRPr="00B12BA7">
        <w:rPr>
          <w:rFonts w:ascii="Arial" w:hAnsi="Arial" w:cs="Arial"/>
          <w:sz w:val="24"/>
          <w:szCs w:val="24"/>
        </w:rPr>
        <w:t xml:space="preserve"> T, </w:t>
      </w:r>
      <w:proofErr w:type="spellStart"/>
      <w:r w:rsidRPr="00B12BA7">
        <w:rPr>
          <w:rFonts w:ascii="Arial" w:hAnsi="Arial" w:cs="Arial"/>
          <w:sz w:val="24"/>
          <w:szCs w:val="24"/>
        </w:rPr>
        <w:t>Vicenzino</w:t>
      </w:r>
      <w:proofErr w:type="spellEnd"/>
      <w:r w:rsidRPr="00B12BA7">
        <w:rPr>
          <w:rFonts w:ascii="Arial" w:hAnsi="Arial" w:cs="Arial"/>
          <w:sz w:val="24"/>
          <w:szCs w:val="24"/>
        </w:rPr>
        <w:t xml:space="preserve"> B. Foot orthoses in lower limb overuse conditions: a systematic review and meta-analysis. </w:t>
      </w:r>
      <w:r w:rsidRPr="00B12BA7">
        <w:rPr>
          <w:rFonts w:ascii="Arial" w:hAnsi="Arial" w:cs="Arial"/>
          <w:i/>
          <w:sz w:val="24"/>
          <w:szCs w:val="24"/>
        </w:rPr>
        <w:t xml:space="preserve">Foot Ankle </w:t>
      </w:r>
      <w:proofErr w:type="spellStart"/>
      <w:r w:rsidRPr="00B12BA7">
        <w:rPr>
          <w:rFonts w:ascii="Arial" w:hAnsi="Arial" w:cs="Arial"/>
          <w:i/>
          <w:sz w:val="24"/>
          <w:szCs w:val="24"/>
        </w:rPr>
        <w:t>Int</w:t>
      </w:r>
      <w:proofErr w:type="spellEnd"/>
      <w:r w:rsidRPr="00B12BA7">
        <w:rPr>
          <w:rFonts w:ascii="Arial" w:hAnsi="Arial" w:cs="Arial"/>
          <w:sz w:val="24"/>
          <w:szCs w:val="24"/>
        </w:rPr>
        <w:t xml:space="preserve"> 2007; 28(3):396-412.</w:t>
      </w:r>
    </w:p>
    <w:p w:rsidR="000A0292" w:rsidRPr="00B12BA7" w:rsidRDefault="000A0292" w:rsidP="00F27851">
      <w:pPr>
        <w:tabs>
          <w:tab w:val="right" w:pos="360"/>
          <w:tab w:val="left" w:pos="540"/>
        </w:tabs>
        <w:spacing w:after="0" w:line="240" w:lineRule="auto"/>
        <w:ind w:left="540" w:hanging="540"/>
        <w:rPr>
          <w:rFonts w:ascii="Arial" w:hAnsi="Arial" w:cs="Arial"/>
          <w:sz w:val="24"/>
          <w:szCs w:val="24"/>
        </w:rPr>
      </w:pPr>
    </w:p>
    <w:p w:rsidR="000A0292" w:rsidRPr="00B12BA7" w:rsidRDefault="000A0292" w:rsidP="00536A8F">
      <w:pPr>
        <w:tabs>
          <w:tab w:val="right" w:pos="360"/>
          <w:tab w:val="left" w:pos="540"/>
        </w:tabs>
        <w:spacing w:after="240" w:line="240" w:lineRule="auto"/>
        <w:ind w:left="540" w:hanging="540"/>
        <w:rPr>
          <w:rFonts w:ascii="Arial" w:hAnsi="Arial" w:cs="Arial"/>
          <w:sz w:val="24"/>
          <w:szCs w:val="24"/>
        </w:rPr>
      </w:pPr>
      <w:proofErr w:type="spellStart"/>
      <w:r w:rsidRPr="00B12BA7">
        <w:rPr>
          <w:rFonts w:ascii="Arial" w:hAnsi="Arial" w:cs="Arial"/>
          <w:sz w:val="24"/>
          <w:szCs w:val="24"/>
        </w:rPr>
        <w:t>Finestone</w:t>
      </w:r>
      <w:proofErr w:type="spellEnd"/>
      <w:r w:rsidRPr="00B12BA7">
        <w:rPr>
          <w:rFonts w:ascii="Arial" w:hAnsi="Arial" w:cs="Arial"/>
          <w:sz w:val="24"/>
          <w:szCs w:val="24"/>
        </w:rPr>
        <w:t xml:space="preserve"> A, </w:t>
      </w:r>
      <w:proofErr w:type="spellStart"/>
      <w:r w:rsidRPr="00B12BA7">
        <w:rPr>
          <w:rFonts w:ascii="Arial" w:hAnsi="Arial" w:cs="Arial"/>
          <w:sz w:val="24"/>
          <w:szCs w:val="24"/>
        </w:rPr>
        <w:t>Novack</w:t>
      </w:r>
      <w:proofErr w:type="spellEnd"/>
      <w:r w:rsidRPr="00B12BA7">
        <w:rPr>
          <w:rFonts w:ascii="Arial" w:hAnsi="Arial" w:cs="Arial"/>
          <w:sz w:val="24"/>
          <w:szCs w:val="24"/>
        </w:rPr>
        <w:t xml:space="preserve"> V, Farfel A, Berg A, Amir H, </w:t>
      </w:r>
      <w:proofErr w:type="spellStart"/>
      <w:r w:rsidRPr="00B12BA7">
        <w:rPr>
          <w:rFonts w:ascii="Arial" w:hAnsi="Arial" w:cs="Arial"/>
          <w:sz w:val="24"/>
          <w:szCs w:val="24"/>
        </w:rPr>
        <w:t>Milgrom</w:t>
      </w:r>
      <w:proofErr w:type="spellEnd"/>
      <w:r w:rsidRPr="00B12BA7">
        <w:rPr>
          <w:rFonts w:ascii="Arial" w:hAnsi="Arial" w:cs="Arial"/>
          <w:sz w:val="24"/>
          <w:szCs w:val="24"/>
        </w:rPr>
        <w:t xml:space="preserve"> C. </w:t>
      </w:r>
      <w:proofErr w:type="gramStart"/>
      <w:r w:rsidRPr="00B12BA7">
        <w:rPr>
          <w:rFonts w:ascii="Arial" w:hAnsi="Arial" w:cs="Arial"/>
          <w:sz w:val="24"/>
          <w:szCs w:val="24"/>
        </w:rPr>
        <w:t>A prospective study of the effect of foot orthoses composition and fabrication on comfort and the incidence of overuse injuries.</w:t>
      </w:r>
      <w:proofErr w:type="gramEnd"/>
      <w:r w:rsidRPr="00B12BA7">
        <w:rPr>
          <w:rFonts w:ascii="Arial" w:hAnsi="Arial" w:cs="Arial"/>
          <w:sz w:val="24"/>
          <w:szCs w:val="24"/>
        </w:rPr>
        <w:t xml:space="preserve"> </w:t>
      </w:r>
      <w:r w:rsidRPr="00B12BA7">
        <w:rPr>
          <w:rFonts w:ascii="Arial" w:hAnsi="Arial" w:cs="Arial"/>
          <w:i/>
          <w:sz w:val="24"/>
          <w:szCs w:val="24"/>
        </w:rPr>
        <w:t xml:space="preserve">Foot Ankle </w:t>
      </w:r>
      <w:proofErr w:type="spellStart"/>
      <w:r w:rsidRPr="00B12BA7">
        <w:rPr>
          <w:rFonts w:ascii="Arial" w:hAnsi="Arial" w:cs="Arial"/>
          <w:i/>
          <w:sz w:val="24"/>
          <w:szCs w:val="24"/>
        </w:rPr>
        <w:t>Int</w:t>
      </w:r>
      <w:proofErr w:type="spellEnd"/>
      <w:r w:rsidRPr="00B12BA7">
        <w:rPr>
          <w:rFonts w:ascii="Arial" w:hAnsi="Arial" w:cs="Arial"/>
          <w:sz w:val="24"/>
          <w:szCs w:val="24"/>
        </w:rPr>
        <w:t xml:space="preserve"> 2004; 25(7):462-466.</w:t>
      </w:r>
    </w:p>
    <w:p w:rsidR="000A0292" w:rsidRPr="00B12BA7" w:rsidRDefault="000A0292" w:rsidP="00E160D6">
      <w:pPr>
        <w:tabs>
          <w:tab w:val="right" w:pos="360"/>
          <w:tab w:val="left" w:pos="540"/>
        </w:tabs>
        <w:spacing w:after="240" w:line="240" w:lineRule="auto"/>
        <w:ind w:left="540" w:hanging="540"/>
        <w:rPr>
          <w:rFonts w:ascii="Arial" w:hAnsi="Arial" w:cs="Arial"/>
          <w:sz w:val="24"/>
          <w:szCs w:val="24"/>
        </w:rPr>
      </w:pPr>
      <w:proofErr w:type="spellStart"/>
      <w:r w:rsidRPr="00B12BA7">
        <w:rPr>
          <w:rFonts w:ascii="Arial" w:hAnsi="Arial" w:cs="Arial"/>
          <w:sz w:val="24"/>
          <w:szCs w:val="24"/>
        </w:rPr>
        <w:t>Landorf</w:t>
      </w:r>
      <w:proofErr w:type="spellEnd"/>
      <w:r w:rsidRPr="00B12BA7">
        <w:rPr>
          <w:rFonts w:ascii="Arial" w:hAnsi="Arial" w:cs="Arial"/>
          <w:sz w:val="24"/>
          <w:szCs w:val="24"/>
        </w:rPr>
        <w:t xml:space="preserve"> KB, Keenan AM. </w:t>
      </w:r>
      <w:proofErr w:type="gramStart"/>
      <w:r w:rsidRPr="00B12BA7">
        <w:rPr>
          <w:rFonts w:ascii="Arial" w:hAnsi="Arial" w:cs="Arial"/>
          <w:sz w:val="24"/>
          <w:szCs w:val="24"/>
        </w:rPr>
        <w:t>Efficacy of foot orthoses.</w:t>
      </w:r>
      <w:proofErr w:type="gramEnd"/>
      <w:r w:rsidRPr="00B12BA7">
        <w:rPr>
          <w:rFonts w:ascii="Arial" w:hAnsi="Arial" w:cs="Arial"/>
          <w:sz w:val="24"/>
          <w:szCs w:val="24"/>
        </w:rPr>
        <w:t xml:space="preserve"> What does the literature tell us?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2000 March</w:t>
      </w:r>
      <w:proofErr w:type="gramStart"/>
      <w:r w:rsidRPr="00B12BA7">
        <w:rPr>
          <w:rFonts w:ascii="Arial" w:hAnsi="Arial" w:cs="Arial"/>
          <w:sz w:val="24"/>
          <w:szCs w:val="24"/>
        </w:rPr>
        <w:t>;90</w:t>
      </w:r>
      <w:proofErr w:type="gramEnd"/>
      <w:r w:rsidRPr="00B12BA7">
        <w:rPr>
          <w:rFonts w:ascii="Arial" w:hAnsi="Arial" w:cs="Arial"/>
          <w:sz w:val="24"/>
          <w:szCs w:val="24"/>
        </w:rPr>
        <w:t>(3):149-58.</w:t>
      </w:r>
    </w:p>
    <w:p w:rsidR="000A0292" w:rsidRPr="00B12BA7" w:rsidRDefault="000A0292" w:rsidP="00642D10">
      <w:pPr>
        <w:tabs>
          <w:tab w:val="right" w:pos="360"/>
          <w:tab w:val="left" w:pos="540"/>
        </w:tabs>
        <w:spacing w:after="240" w:line="240" w:lineRule="auto"/>
        <w:ind w:left="540" w:hanging="540"/>
        <w:rPr>
          <w:rFonts w:ascii="Arial" w:hAnsi="Arial" w:cs="Arial"/>
          <w:sz w:val="24"/>
          <w:szCs w:val="24"/>
        </w:rPr>
      </w:pPr>
      <w:r w:rsidRPr="00B12BA7">
        <w:rPr>
          <w:rFonts w:ascii="Arial" w:hAnsi="Arial" w:cs="Arial"/>
          <w:sz w:val="24"/>
          <w:szCs w:val="24"/>
        </w:rPr>
        <w:tab/>
      </w:r>
      <w:proofErr w:type="spellStart"/>
      <w:r w:rsidRPr="00B12BA7">
        <w:rPr>
          <w:rFonts w:ascii="Arial" w:hAnsi="Arial" w:cs="Arial"/>
          <w:sz w:val="24"/>
          <w:szCs w:val="24"/>
        </w:rPr>
        <w:t>Landorf</w:t>
      </w:r>
      <w:proofErr w:type="spellEnd"/>
      <w:r w:rsidRPr="00B12BA7">
        <w:rPr>
          <w:rFonts w:ascii="Arial" w:hAnsi="Arial" w:cs="Arial"/>
          <w:sz w:val="24"/>
          <w:szCs w:val="24"/>
        </w:rPr>
        <w:t xml:space="preserve"> KB, Keenan AM, Herbert RD. Effectiveness of different types of foot orthoses for the treatment of plantar fasciitis.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2004 November</w:t>
      </w:r>
      <w:proofErr w:type="gramStart"/>
      <w:r w:rsidRPr="00B12BA7">
        <w:rPr>
          <w:rFonts w:ascii="Arial" w:hAnsi="Arial" w:cs="Arial"/>
          <w:sz w:val="24"/>
          <w:szCs w:val="24"/>
        </w:rPr>
        <w:t>;94</w:t>
      </w:r>
      <w:proofErr w:type="gramEnd"/>
      <w:r w:rsidRPr="00B12BA7">
        <w:rPr>
          <w:rFonts w:ascii="Arial" w:hAnsi="Arial" w:cs="Arial"/>
          <w:sz w:val="24"/>
          <w:szCs w:val="24"/>
        </w:rPr>
        <w:t>(6):542-9.</w:t>
      </w:r>
    </w:p>
    <w:p w:rsidR="000A0292" w:rsidRPr="00B12BA7" w:rsidRDefault="000A0292" w:rsidP="002D3ED6">
      <w:pPr>
        <w:tabs>
          <w:tab w:val="right" w:pos="360"/>
          <w:tab w:val="left" w:pos="540"/>
        </w:tabs>
        <w:spacing w:after="0" w:line="240" w:lineRule="auto"/>
        <w:ind w:left="540" w:hanging="540"/>
        <w:rPr>
          <w:rFonts w:ascii="Arial" w:hAnsi="Arial" w:cs="Arial"/>
          <w:sz w:val="24"/>
          <w:szCs w:val="24"/>
        </w:rPr>
      </w:pPr>
      <w:proofErr w:type="spellStart"/>
      <w:r w:rsidRPr="00B12BA7">
        <w:rPr>
          <w:rFonts w:ascii="Arial" w:hAnsi="Arial" w:cs="Arial"/>
          <w:sz w:val="24"/>
          <w:szCs w:val="24"/>
        </w:rPr>
        <w:t>Landorf</w:t>
      </w:r>
      <w:proofErr w:type="spellEnd"/>
      <w:r w:rsidRPr="00B12BA7">
        <w:rPr>
          <w:rFonts w:ascii="Arial" w:hAnsi="Arial" w:cs="Arial"/>
          <w:sz w:val="24"/>
          <w:szCs w:val="24"/>
        </w:rPr>
        <w:t xml:space="preserve"> KB, Keenan AM, Herbert RD. Effectiveness of foot orthoses to treat plantar fasciitis: a randomized trial. </w:t>
      </w:r>
      <w:r w:rsidRPr="00B12BA7">
        <w:rPr>
          <w:rFonts w:ascii="Arial" w:hAnsi="Arial" w:cs="Arial"/>
          <w:i/>
          <w:sz w:val="24"/>
          <w:szCs w:val="24"/>
        </w:rPr>
        <w:t>Arch Intern Med</w:t>
      </w:r>
      <w:r w:rsidRPr="00B12BA7">
        <w:rPr>
          <w:rFonts w:ascii="Arial" w:hAnsi="Arial" w:cs="Arial"/>
          <w:sz w:val="24"/>
          <w:szCs w:val="24"/>
        </w:rPr>
        <w:t xml:space="preserve"> 2006; 166(12):1305-1310.</w:t>
      </w:r>
    </w:p>
    <w:p w:rsidR="000A0292" w:rsidRPr="00B12BA7" w:rsidRDefault="000A0292" w:rsidP="002D3ED6">
      <w:pPr>
        <w:tabs>
          <w:tab w:val="right" w:pos="360"/>
          <w:tab w:val="left" w:pos="540"/>
        </w:tabs>
        <w:spacing w:after="0" w:line="240" w:lineRule="auto"/>
        <w:ind w:left="540" w:hanging="540"/>
        <w:rPr>
          <w:rFonts w:ascii="Arial" w:hAnsi="Arial" w:cs="Arial"/>
          <w:sz w:val="24"/>
          <w:szCs w:val="24"/>
        </w:rPr>
      </w:pPr>
    </w:p>
    <w:p w:rsidR="000A0292" w:rsidRPr="00B12BA7" w:rsidRDefault="000A0292" w:rsidP="00536A8F">
      <w:pPr>
        <w:tabs>
          <w:tab w:val="right" w:pos="360"/>
          <w:tab w:val="left" w:pos="540"/>
        </w:tabs>
        <w:spacing w:after="240" w:line="240" w:lineRule="auto"/>
        <w:ind w:left="540" w:hanging="540"/>
        <w:rPr>
          <w:rFonts w:ascii="Arial" w:hAnsi="Arial" w:cs="Arial"/>
          <w:sz w:val="24"/>
          <w:szCs w:val="24"/>
        </w:rPr>
      </w:pPr>
      <w:r w:rsidRPr="00B12BA7">
        <w:rPr>
          <w:rFonts w:ascii="Arial" w:hAnsi="Arial" w:cs="Arial"/>
          <w:sz w:val="24"/>
          <w:szCs w:val="24"/>
        </w:rPr>
        <w:t xml:space="preserve">Martin JE, </w:t>
      </w:r>
      <w:proofErr w:type="spellStart"/>
      <w:r w:rsidRPr="00B12BA7">
        <w:rPr>
          <w:rFonts w:ascii="Arial" w:hAnsi="Arial" w:cs="Arial"/>
          <w:sz w:val="24"/>
          <w:szCs w:val="24"/>
        </w:rPr>
        <w:t>Hosch</w:t>
      </w:r>
      <w:proofErr w:type="spellEnd"/>
      <w:r w:rsidRPr="00B12BA7">
        <w:rPr>
          <w:rFonts w:ascii="Arial" w:hAnsi="Arial" w:cs="Arial"/>
          <w:sz w:val="24"/>
          <w:szCs w:val="24"/>
        </w:rPr>
        <w:t xml:space="preserve"> JC, </w:t>
      </w:r>
      <w:proofErr w:type="spellStart"/>
      <w:r w:rsidRPr="00B12BA7">
        <w:rPr>
          <w:rFonts w:ascii="Arial" w:hAnsi="Arial" w:cs="Arial"/>
          <w:sz w:val="24"/>
          <w:szCs w:val="24"/>
        </w:rPr>
        <w:t>Goforth</w:t>
      </w:r>
      <w:proofErr w:type="spellEnd"/>
      <w:r w:rsidRPr="00B12BA7">
        <w:rPr>
          <w:rFonts w:ascii="Arial" w:hAnsi="Arial" w:cs="Arial"/>
          <w:sz w:val="24"/>
          <w:szCs w:val="24"/>
        </w:rPr>
        <w:t xml:space="preserve"> WP, </w:t>
      </w:r>
      <w:proofErr w:type="spellStart"/>
      <w:r w:rsidRPr="00B12BA7">
        <w:rPr>
          <w:rFonts w:ascii="Arial" w:hAnsi="Arial" w:cs="Arial"/>
          <w:sz w:val="24"/>
          <w:szCs w:val="24"/>
        </w:rPr>
        <w:t>Murff</w:t>
      </w:r>
      <w:proofErr w:type="spellEnd"/>
      <w:r w:rsidRPr="00B12BA7">
        <w:rPr>
          <w:rFonts w:ascii="Arial" w:hAnsi="Arial" w:cs="Arial"/>
          <w:sz w:val="24"/>
          <w:szCs w:val="24"/>
        </w:rPr>
        <w:t xml:space="preserve"> RT, Lynch DM, Odom RD. Mechanical treatment of plantar fasciitis. </w:t>
      </w:r>
      <w:proofErr w:type="gramStart"/>
      <w:r w:rsidRPr="00B12BA7">
        <w:rPr>
          <w:rFonts w:ascii="Arial" w:hAnsi="Arial" w:cs="Arial"/>
          <w:sz w:val="24"/>
          <w:szCs w:val="24"/>
        </w:rPr>
        <w:t>A prospective study.</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2001; 91(2):55-62.</w:t>
      </w:r>
    </w:p>
    <w:p w:rsidR="000A0292" w:rsidRPr="00B12BA7" w:rsidRDefault="000A0292" w:rsidP="002D3ED6">
      <w:pPr>
        <w:tabs>
          <w:tab w:val="right" w:pos="360"/>
          <w:tab w:val="left" w:pos="540"/>
        </w:tabs>
        <w:spacing w:after="0" w:line="240" w:lineRule="auto"/>
        <w:ind w:left="540" w:hanging="540"/>
        <w:rPr>
          <w:rFonts w:ascii="Arial" w:hAnsi="Arial" w:cs="Arial"/>
          <w:sz w:val="24"/>
          <w:szCs w:val="24"/>
        </w:rPr>
      </w:pPr>
      <w:proofErr w:type="spellStart"/>
      <w:r w:rsidRPr="00B12BA7">
        <w:rPr>
          <w:rFonts w:ascii="Arial" w:hAnsi="Arial" w:cs="Arial"/>
          <w:sz w:val="24"/>
          <w:szCs w:val="24"/>
        </w:rPr>
        <w:t>Milgrom</w:t>
      </w:r>
      <w:proofErr w:type="spellEnd"/>
      <w:r w:rsidRPr="00B12BA7">
        <w:rPr>
          <w:rFonts w:ascii="Arial" w:hAnsi="Arial" w:cs="Arial"/>
          <w:sz w:val="24"/>
          <w:szCs w:val="24"/>
        </w:rPr>
        <w:t xml:space="preserve"> C, </w:t>
      </w:r>
      <w:proofErr w:type="spellStart"/>
      <w:r w:rsidRPr="00B12BA7">
        <w:rPr>
          <w:rFonts w:ascii="Arial" w:hAnsi="Arial" w:cs="Arial"/>
          <w:sz w:val="24"/>
          <w:szCs w:val="24"/>
        </w:rPr>
        <w:t>Finestone</w:t>
      </w:r>
      <w:proofErr w:type="spellEnd"/>
      <w:r w:rsidRPr="00B12BA7">
        <w:rPr>
          <w:rFonts w:ascii="Arial" w:hAnsi="Arial" w:cs="Arial"/>
          <w:sz w:val="24"/>
          <w:szCs w:val="24"/>
        </w:rPr>
        <w:t xml:space="preserve"> A, </w:t>
      </w:r>
      <w:proofErr w:type="spellStart"/>
      <w:r w:rsidRPr="00B12BA7">
        <w:rPr>
          <w:rFonts w:ascii="Arial" w:hAnsi="Arial" w:cs="Arial"/>
          <w:sz w:val="24"/>
          <w:szCs w:val="24"/>
        </w:rPr>
        <w:t>Lubovsky</w:t>
      </w:r>
      <w:proofErr w:type="spellEnd"/>
      <w:r w:rsidRPr="00B12BA7">
        <w:rPr>
          <w:rFonts w:ascii="Arial" w:hAnsi="Arial" w:cs="Arial"/>
          <w:sz w:val="24"/>
          <w:szCs w:val="24"/>
        </w:rPr>
        <w:t xml:space="preserve"> O, </w:t>
      </w:r>
      <w:proofErr w:type="spellStart"/>
      <w:r w:rsidRPr="00B12BA7">
        <w:rPr>
          <w:rFonts w:ascii="Arial" w:hAnsi="Arial" w:cs="Arial"/>
          <w:sz w:val="24"/>
          <w:szCs w:val="24"/>
        </w:rPr>
        <w:t>Zin</w:t>
      </w:r>
      <w:proofErr w:type="spellEnd"/>
      <w:r w:rsidRPr="00B12BA7">
        <w:rPr>
          <w:rFonts w:ascii="Arial" w:hAnsi="Arial" w:cs="Arial"/>
          <w:sz w:val="24"/>
          <w:szCs w:val="24"/>
        </w:rPr>
        <w:t xml:space="preserve"> D, </w:t>
      </w:r>
      <w:proofErr w:type="spellStart"/>
      <w:r w:rsidRPr="00B12BA7">
        <w:rPr>
          <w:rFonts w:ascii="Arial" w:hAnsi="Arial" w:cs="Arial"/>
          <w:sz w:val="24"/>
          <w:szCs w:val="24"/>
        </w:rPr>
        <w:t>Lahad</w:t>
      </w:r>
      <w:proofErr w:type="spellEnd"/>
      <w:r w:rsidRPr="00B12BA7">
        <w:rPr>
          <w:rFonts w:ascii="Arial" w:hAnsi="Arial" w:cs="Arial"/>
          <w:sz w:val="24"/>
          <w:szCs w:val="24"/>
        </w:rPr>
        <w:t xml:space="preserve"> A. A controlled randomized study of the effect of training with orthoses on the incidence of weight bearing induced back pain among infantry recruits. </w:t>
      </w:r>
      <w:r w:rsidRPr="00B12BA7">
        <w:rPr>
          <w:rFonts w:ascii="Arial" w:hAnsi="Arial" w:cs="Arial"/>
          <w:i/>
          <w:sz w:val="24"/>
          <w:szCs w:val="24"/>
        </w:rPr>
        <w:t>Spine</w:t>
      </w:r>
      <w:r w:rsidRPr="00B12BA7">
        <w:rPr>
          <w:rFonts w:ascii="Arial" w:hAnsi="Arial" w:cs="Arial"/>
          <w:sz w:val="24"/>
          <w:szCs w:val="24"/>
        </w:rPr>
        <w:t xml:space="preserve"> 2005; 30(3):272-275.</w:t>
      </w:r>
    </w:p>
    <w:p w:rsidR="000A0292" w:rsidRPr="00B12BA7" w:rsidRDefault="000A0292" w:rsidP="002D3ED6">
      <w:pPr>
        <w:tabs>
          <w:tab w:val="right" w:pos="360"/>
          <w:tab w:val="left" w:pos="540"/>
        </w:tabs>
        <w:spacing w:after="0" w:line="240" w:lineRule="auto"/>
        <w:ind w:left="540" w:hanging="540"/>
        <w:rPr>
          <w:rFonts w:ascii="Arial" w:hAnsi="Arial" w:cs="Arial"/>
          <w:sz w:val="24"/>
          <w:szCs w:val="24"/>
        </w:rPr>
      </w:pPr>
    </w:p>
    <w:p w:rsidR="000A0292" w:rsidRPr="00B12BA7" w:rsidRDefault="000A0292" w:rsidP="002D3ED6">
      <w:pPr>
        <w:tabs>
          <w:tab w:val="right" w:pos="360"/>
          <w:tab w:val="left" w:pos="540"/>
        </w:tabs>
        <w:spacing w:after="0" w:line="240" w:lineRule="auto"/>
        <w:ind w:left="540" w:hanging="540"/>
        <w:rPr>
          <w:rFonts w:ascii="Arial" w:hAnsi="Arial" w:cs="Arial"/>
          <w:sz w:val="24"/>
          <w:szCs w:val="24"/>
        </w:rPr>
      </w:pPr>
      <w:proofErr w:type="spellStart"/>
      <w:r w:rsidRPr="00B12BA7">
        <w:rPr>
          <w:rFonts w:ascii="Arial" w:hAnsi="Arial" w:cs="Arial"/>
          <w:sz w:val="24"/>
          <w:szCs w:val="24"/>
        </w:rPr>
        <w:t>Mejjad</w:t>
      </w:r>
      <w:proofErr w:type="spellEnd"/>
      <w:r w:rsidRPr="00B12BA7">
        <w:rPr>
          <w:rFonts w:ascii="Arial" w:hAnsi="Arial" w:cs="Arial"/>
          <w:sz w:val="24"/>
          <w:szCs w:val="24"/>
        </w:rPr>
        <w:t xml:space="preserve"> O, </w:t>
      </w:r>
      <w:proofErr w:type="spellStart"/>
      <w:r w:rsidRPr="00B12BA7">
        <w:rPr>
          <w:rFonts w:ascii="Arial" w:hAnsi="Arial" w:cs="Arial"/>
          <w:sz w:val="24"/>
          <w:szCs w:val="24"/>
        </w:rPr>
        <w:t>Vittecoq</w:t>
      </w:r>
      <w:proofErr w:type="spellEnd"/>
      <w:r w:rsidRPr="00B12BA7">
        <w:rPr>
          <w:rFonts w:ascii="Arial" w:hAnsi="Arial" w:cs="Arial"/>
          <w:sz w:val="24"/>
          <w:szCs w:val="24"/>
        </w:rPr>
        <w:t xml:space="preserve"> O, </w:t>
      </w:r>
      <w:proofErr w:type="spellStart"/>
      <w:r w:rsidRPr="00B12BA7">
        <w:rPr>
          <w:rFonts w:ascii="Arial" w:hAnsi="Arial" w:cs="Arial"/>
          <w:sz w:val="24"/>
          <w:szCs w:val="24"/>
        </w:rPr>
        <w:t>Pouplin</w:t>
      </w:r>
      <w:proofErr w:type="spellEnd"/>
      <w:r w:rsidRPr="00B12BA7">
        <w:rPr>
          <w:rFonts w:ascii="Arial" w:hAnsi="Arial" w:cs="Arial"/>
          <w:sz w:val="24"/>
          <w:szCs w:val="24"/>
        </w:rPr>
        <w:t xml:space="preserve"> S, </w:t>
      </w:r>
      <w:proofErr w:type="spellStart"/>
      <w:r w:rsidRPr="00B12BA7">
        <w:rPr>
          <w:rFonts w:ascii="Arial" w:hAnsi="Arial" w:cs="Arial"/>
          <w:sz w:val="24"/>
          <w:szCs w:val="24"/>
        </w:rPr>
        <w:t>Grassin-Delyle</w:t>
      </w:r>
      <w:proofErr w:type="spellEnd"/>
      <w:r w:rsidRPr="00B12BA7">
        <w:rPr>
          <w:rFonts w:ascii="Arial" w:hAnsi="Arial" w:cs="Arial"/>
          <w:sz w:val="24"/>
          <w:szCs w:val="24"/>
        </w:rPr>
        <w:t xml:space="preserve"> L, Weber J, Le L, X. Foot orthotics decrease pain but do not improve gait in rheumatoid arthritis patients. </w:t>
      </w:r>
      <w:r w:rsidRPr="00B12BA7">
        <w:rPr>
          <w:rFonts w:ascii="Arial" w:hAnsi="Arial" w:cs="Arial"/>
          <w:i/>
          <w:sz w:val="24"/>
          <w:szCs w:val="24"/>
        </w:rPr>
        <w:t>Joint Bone Spine</w:t>
      </w:r>
      <w:r w:rsidRPr="00B12BA7">
        <w:rPr>
          <w:rFonts w:ascii="Arial" w:hAnsi="Arial" w:cs="Arial"/>
          <w:sz w:val="24"/>
          <w:szCs w:val="24"/>
        </w:rPr>
        <w:t xml:space="preserve"> 2004; 71(6):542-545.</w:t>
      </w:r>
    </w:p>
    <w:p w:rsidR="000A0292" w:rsidRPr="00B12BA7" w:rsidRDefault="000A0292" w:rsidP="002D3ED6">
      <w:pPr>
        <w:tabs>
          <w:tab w:val="right" w:pos="360"/>
          <w:tab w:val="left" w:pos="540"/>
        </w:tabs>
        <w:spacing w:after="0" w:line="240" w:lineRule="auto"/>
        <w:ind w:left="540" w:hanging="540"/>
        <w:rPr>
          <w:rFonts w:ascii="Arial" w:hAnsi="Arial" w:cs="Arial"/>
          <w:sz w:val="24"/>
          <w:szCs w:val="24"/>
        </w:rPr>
      </w:pPr>
    </w:p>
    <w:p w:rsidR="000A0292" w:rsidRPr="00B12BA7" w:rsidRDefault="000A0292" w:rsidP="00536A8F">
      <w:pPr>
        <w:tabs>
          <w:tab w:val="right" w:pos="360"/>
          <w:tab w:val="left" w:pos="540"/>
        </w:tabs>
        <w:spacing w:after="0" w:line="240" w:lineRule="auto"/>
        <w:ind w:left="540" w:hanging="540"/>
        <w:rPr>
          <w:rFonts w:ascii="Arial" w:hAnsi="Arial" w:cs="Arial"/>
          <w:sz w:val="24"/>
          <w:szCs w:val="24"/>
        </w:rPr>
      </w:pPr>
      <w:proofErr w:type="spellStart"/>
      <w:r w:rsidRPr="00B12BA7">
        <w:rPr>
          <w:rFonts w:ascii="Arial" w:hAnsi="Arial" w:cs="Arial"/>
          <w:sz w:val="24"/>
          <w:szCs w:val="24"/>
        </w:rPr>
        <w:t>Pfeffer</w:t>
      </w:r>
      <w:proofErr w:type="spellEnd"/>
      <w:r w:rsidRPr="00B12BA7">
        <w:rPr>
          <w:rFonts w:ascii="Arial" w:hAnsi="Arial" w:cs="Arial"/>
          <w:sz w:val="24"/>
          <w:szCs w:val="24"/>
        </w:rPr>
        <w:t xml:space="preserve"> G, </w:t>
      </w:r>
      <w:proofErr w:type="spellStart"/>
      <w:r w:rsidRPr="00B12BA7">
        <w:rPr>
          <w:rFonts w:ascii="Arial" w:hAnsi="Arial" w:cs="Arial"/>
          <w:sz w:val="24"/>
          <w:szCs w:val="24"/>
        </w:rPr>
        <w:t>Bacchetti</w:t>
      </w:r>
      <w:proofErr w:type="spellEnd"/>
      <w:r w:rsidRPr="00B12BA7">
        <w:rPr>
          <w:rFonts w:ascii="Arial" w:hAnsi="Arial" w:cs="Arial"/>
          <w:sz w:val="24"/>
          <w:szCs w:val="24"/>
        </w:rPr>
        <w:t xml:space="preserve"> P, Deland J, Lewis A, Anderson R, Davis W et al. Comparison of custom and prefabricated orthoses in the initial treatment of proximal plantar fasciitis. </w:t>
      </w:r>
      <w:r w:rsidRPr="00B12BA7">
        <w:rPr>
          <w:rFonts w:ascii="Arial" w:hAnsi="Arial" w:cs="Arial"/>
          <w:i/>
          <w:sz w:val="24"/>
          <w:szCs w:val="24"/>
        </w:rPr>
        <w:t xml:space="preserve">Foot Ankle </w:t>
      </w:r>
      <w:proofErr w:type="spellStart"/>
      <w:r w:rsidRPr="00B12BA7">
        <w:rPr>
          <w:rFonts w:ascii="Arial" w:hAnsi="Arial" w:cs="Arial"/>
          <w:i/>
          <w:sz w:val="24"/>
          <w:szCs w:val="24"/>
        </w:rPr>
        <w:t>Int</w:t>
      </w:r>
      <w:proofErr w:type="spellEnd"/>
      <w:r w:rsidRPr="00B12BA7">
        <w:rPr>
          <w:rFonts w:ascii="Arial" w:hAnsi="Arial" w:cs="Arial"/>
          <w:sz w:val="24"/>
          <w:szCs w:val="24"/>
        </w:rPr>
        <w:t xml:space="preserve"> 1999; 20(4):214-221.</w:t>
      </w:r>
    </w:p>
    <w:p w:rsidR="000A0292" w:rsidRPr="00B12BA7" w:rsidRDefault="000A0292" w:rsidP="00536A8F">
      <w:pPr>
        <w:tabs>
          <w:tab w:val="right" w:pos="360"/>
          <w:tab w:val="left" w:pos="540"/>
        </w:tabs>
        <w:spacing w:after="0" w:line="240" w:lineRule="auto"/>
        <w:ind w:left="540" w:hanging="540"/>
        <w:rPr>
          <w:rFonts w:ascii="Arial" w:hAnsi="Arial" w:cs="Arial"/>
          <w:sz w:val="24"/>
          <w:szCs w:val="24"/>
        </w:rPr>
      </w:pPr>
    </w:p>
    <w:p w:rsidR="000A0292" w:rsidRPr="00B12BA7" w:rsidRDefault="000A0292" w:rsidP="00A17B7A">
      <w:pPr>
        <w:tabs>
          <w:tab w:val="right" w:pos="360"/>
          <w:tab w:val="left" w:pos="540"/>
        </w:tabs>
        <w:spacing w:after="240" w:line="240" w:lineRule="auto"/>
        <w:ind w:left="540" w:hanging="540"/>
        <w:rPr>
          <w:rFonts w:ascii="Arial" w:hAnsi="Arial" w:cs="Arial"/>
          <w:sz w:val="24"/>
          <w:szCs w:val="24"/>
        </w:rPr>
      </w:pPr>
      <w:proofErr w:type="gramStart"/>
      <w:r w:rsidRPr="00B12BA7">
        <w:rPr>
          <w:rFonts w:ascii="Arial" w:hAnsi="Arial" w:cs="Arial"/>
          <w:sz w:val="24"/>
          <w:szCs w:val="24"/>
        </w:rPr>
        <w:t>Rose H.M., Schultz S.J., Arnold B.L. Acute Orthotic Intervention Does Not Affect Muscular Response Times and Activation Patterns at the Knee.</w:t>
      </w:r>
      <w:proofErr w:type="gramEnd"/>
      <w:r w:rsidRPr="00B12BA7">
        <w:rPr>
          <w:rFonts w:ascii="Arial" w:hAnsi="Arial" w:cs="Arial"/>
          <w:sz w:val="24"/>
          <w:szCs w:val="24"/>
        </w:rPr>
        <w:t xml:space="preserve"> </w:t>
      </w:r>
      <w:r w:rsidRPr="00B12BA7">
        <w:rPr>
          <w:rFonts w:ascii="Arial" w:hAnsi="Arial" w:cs="Arial"/>
          <w:i/>
          <w:sz w:val="24"/>
          <w:szCs w:val="24"/>
        </w:rPr>
        <w:t>Journal of Athletic Training</w:t>
      </w:r>
      <w:r w:rsidRPr="00B12BA7">
        <w:rPr>
          <w:rFonts w:ascii="Arial" w:hAnsi="Arial" w:cs="Arial"/>
          <w:sz w:val="24"/>
          <w:szCs w:val="24"/>
        </w:rPr>
        <w:t xml:space="preserve"> 2002; 37(2):133-140.</w:t>
      </w:r>
    </w:p>
    <w:p w:rsidR="000A0292" w:rsidRPr="00B12BA7" w:rsidRDefault="000A0292" w:rsidP="00A17B7A">
      <w:pPr>
        <w:tabs>
          <w:tab w:val="right" w:pos="360"/>
          <w:tab w:val="left" w:pos="540"/>
        </w:tabs>
        <w:spacing w:after="240" w:line="240" w:lineRule="auto"/>
        <w:ind w:left="540" w:hanging="540"/>
        <w:rPr>
          <w:rFonts w:ascii="Arial" w:hAnsi="Arial" w:cs="Arial"/>
          <w:sz w:val="24"/>
          <w:szCs w:val="24"/>
        </w:rPr>
      </w:pPr>
      <w:proofErr w:type="spellStart"/>
      <w:r w:rsidRPr="00B12BA7">
        <w:rPr>
          <w:rFonts w:ascii="Arial" w:hAnsi="Arial" w:cs="Arial"/>
          <w:sz w:val="24"/>
          <w:szCs w:val="24"/>
        </w:rPr>
        <w:t>Sobel</w:t>
      </w:r>
      <w:proofErr w:type="spellEnd"/>
      <w:r w:rsidRPr="00B12BA7">
        <w:rPr>
          <w:rFonts w:ascii="Arial" w:hAnsi="Arial" w:cs="Arial"/>
          <w:sz w:val="24"/>
          <w:szCs w:val="24"/>
        </w:rPr>
        <w:t xml:space="preserve"> E, Levitz SJ, </w:t>
      </w:r>
      <w:proofErr w:type="spellStart"/>
      <w:r w:rsidRPr="00B12BA7">
        <w:rPr>
          <w:rFonts w:ascii="Arial" w:hAnsi="Arial" w:cs="Arial"/>
          <w:sz w:val="24"/>
          <w:szCs w:val="24"/>
        </w:rPr>
        <w:t>Caselli</w:t>
      </w:r>
      <w:proofErr w:type="spellEnd"/>
      <w:r w:rsidRPr="00B12BA7">
        <w:rPr>
          <w:rFonts w:ascii="Arial" w:hAnsi="Arial" w:cs="Arial"/>
          <w:sz w:val="24"/>
          <w:szCs w:val="24"/>
        </w:rPr>
        <w:t xml:space="preserve"> MA. </w:t>
      </w:r>
      <w:proofErr w:type="gramStart"/>
      <w:r w:rsidRPr="00B12BA7">
        <w:rPr>
          <w:rFonts w:ascii="Arial" w:hAnsi="Arial" w:cs="Arial"/>
          <w:sz w:val="24"/>
          <w:szCs w:val="24"/>
        </w:rPr>
        <w:t xml:space="preserve">Orthoses in the treatment of </w:t>
      </w:r>
      <w:proofErr w:type="spellStart"/>
      <w:r w:rsidRPr="00B12BA7">
        <w:rPr>
          <w:rFonts w:ascii="Arial" w:hAnsi="Arial" w:cs="Arial"/>
          <w:sz w:val="24"/>
          <w:szCs w:val="24"/>
        </w:rPr>
        <w:t>rearfoot</w:t>
      </w:r>
      <w:proofErr w:type="spellEnd"/>
      <w:r w:rsidRPr="00B12BA7">
        <w:rPr>
          <w:rFonts w:ascii="Arial" w:hAnsi="Arial" w:cs="Arial"/>
          <w:sz w:val="24"/>
          <w:szCs w:val="24"/>
        </w:rPr>
        <w:t xml:space="preserve"> problems.</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1999; 89(5):220-233.</w:t>
      </w:r>
    </w:p>
    <w:p w:rsidR="000A0292" w:rsidRPr="00B12BA7" w:rsidRDefault="000A0292" w:rsidP="008B5990">
      <w:pPr>
        <w:tabs>
          <w:tab w:val="right" w:pos="360"/>
          <w:tab w:val="left" w:pos="540"/>
        </w:tabs>
        <w:spacing w:after="240" w:line="240" w:lineRule="auto"/>
        <w:ind w:left="540" w:hanging="540"/>
        <w:rPr>
          <w:rFonts w:ascii="Arial" w:hAnsi="Arial" w:cs="Arial"/>
          <w:sz w:val="24"/>
          <w:szCs w:val="24"/>
        </w:rPr>
      </w:pPr>
      <w:proofErr w:type="spellStart"/>
      <w:r w:rsidRPr="00B12BA7">
        <w:rPr>
          <w:rFonts w:ascii="Arial" w:hAnsi="Arial" w:cs="Arial"/>
          <w:sz w:val="24"/>
          <w:szCs w:val="24"/>
        </w:rPr>
        <w:t>Zammit</w:t>
      </w:r>
      <w:proofErr w:type="spellEnd"/>
      <w:r w:rsidRPr="00B12BA7">
        <w:rPr>
          <w:rFonts w:ascii="Arial" w:hAnsi="Arial" w:cs="Arial"/>
          <w:sz w:val="24"/>
          <w:szCs w:val="24"/>
        </w:rPr>
        <w:t xml:space="preserve"> GV, Payne CB. </w:t>
      </w:r>
      <w:proofErr w:type="gramStart"/>
      <w:r w:rsidRPr="00B12BA7">
        <w:rPr>
          <w:rFonts w:ascii="Arial" w:hAnsi="Arial" w:cs="Arial"/>
          <w:sz w:val="24"/>
          <w:szCs w:val="24"/>
        </w:rPr>
        <w:t xml:space="preserve">Relationship between positive clinical outcomes of foot orthotic treatment and changes in </w:t>
      </w:r>
      <w:proofErr w:type="spellStart"/>
      <w:r w:rsidRPr="00B12BA7">
        <w:rPr>
          <w:rFonts w:ascii="Arial" w:hAnsi="Arial" w:cs="Arial"/>
          <w:sz w:val="24"/>
          <w:szCs w:val="24"/>
        </w:rPr>
        <w:t>rearfoot</w:t>
      </w:r>
      <w:proofErr w:type="spellEnd"/>
      <w:r w:rsidRPr="00B12BA7">
        <w:rPr>
          <w:rFonts w:ascii="Arial" w:hAnsi="Arial" w:cs="Arial"/>
          <w:sz w:val="24"/>
          <w:szCs w:val="24"/>
        </w:rPr>
        <w:t xml:space="preserve"> kinematics.</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2007; 97(3):207-212.</w:t>
      </w:r>
    </w:p>
    <w:p w:rsidR="000A0292" w:rsidRPr="00B12BA7" w:rsidRDefault="000A0292" w:rsidP="008B5990">
      <w:pPr>
        <w:tabs>
          <w:tab w:val="right" w:pos="360"/>
          <w:tab w:val="left" w:pos="540"/>
        </w:tabs>
        <w:spacing w:after="240" w:line="240" w:lineRule="auto"/>
        <w:ind w:left="540" w:hanging="540"/>
        <w:rPr>
          <w:rFonts w:ascii="Arial" w:hAnsi="Arial" w:cs="Arial"/>
          <w:sz w:val="24"/>
          <w:szCs w:val="24"/>
        </w:rPr>
      </w:pPr>
    </w:p>
    <w:p w:rsidR="000A0292" w:rsidRPr="00B12BA7" w:rsidRDefault="00BB47A9" w:rsidP="008B5990">
      <w:pPr>
        <w:tabs>
          <w:tab w:val="right" w:pos="360"/>
          <w:tab w:val="left" w:pos="540"/>
        </w:tabs>
        <w:spacing w:after="240" w:line="240" w:lineRule="auto"/>
        <w:ind w:left="540" w:hanging="540"/>
        <w:rPr>
          <w:rFonts w:ascii="Arial" w:hAnsi="Arial" w:cs="Arial"/>
          <w:sz w:val="24"/>
          <w:szCs w:val="24"/>
        </w:rPr>
      </w:pPr>
      <w:r w:rsidRPr="00B12BA7">
        <w:rPr>
          <w:rFonts w:ascii="Arial" w:hAnsi="Arial" w:cs="Arial"/>
          <w:b/>
          <w:sz w:val="24"/>
          <w:szCs w:val="24"/>
        </w:rPr>
        <w:t xml:space="preserve">MASS theory (maximum arch </w:t>
      </w:r>
      <w:proofErr w:type="spellStart"/>
      <w:r w:rsidRPr="00B12BA7">
        <w:rPr>
          <w:rFonts w:ascii="Arial" w:hAnsi="Arial" w:cs="Arial"/>
          <w:b/>
          <w:sz w:val="24"/>
          <w:szCs w:val="24"/>
        </w:rPr>
        <w:t>supernation</w:t>
      </w:r>
      <w:proofErr w:type="spellEnd"/>
      <w:r w:rsidRPr="00B12BA7">
        <w:rPr>
          <w:rFonts w:ascii="Arial" w:hAnsi="Arial" w:cs="Arial"/>
          <w:b/>
          <w:sz w:val="24"/>
          <w:szCs w:val="24"/>
        </w:rPr>
        <w:t xml:space="preserve"> position)</w:t>
      </w:r>
      <w:r w:rsidR="000A0292" w:rsidRPr="00B12BA7">
        <w:rPr>
          <w:rFonts w:ascii="Arial" w:hAnsi="Arial" w:cs="Arial"/>
          <w:b/>
          <w:sz w:val="24"/>
          <w:szCs w:val="24"/>
        </w:rPr>
        <w:t xml:space="preserve"> in the Literature</w:t>
      </w:r>
    </w:p>
    <w:p w:rsidR="000A0292" w:rsidRPr="00B12BA7" w:rsidRDefault="000A0292" w:rsidP="003417DB">
      <w:pPr>
        <w:ind w:left="720" w:hanging="720"/>
        <w:rPr>
          <w:rFonts w:ascii="Arial" w:hAnsi="Arial" w:cs="Arial"/>
          <w:sz w:val="24"/>
          <w:szCs w:val="24"/>
        </w:rPr>
      </w:pPr>
      <w:proofErr w:type="gramStart"/>
      <w:r w:rsidRPr="00B12BA7">
        <w:rPr>
          <w:rFonts w:ascii="Arial" w:hAnsi="Arial" w:cs="Arial"/>
          <w:sz w:val="24"/>
          <w:szCs w:val="24"/>
        </w:rPr>
        <w:t xml:space="preserve">Cobb SC, </w:t>
      </w:r>
      <w:proofErr w:type="spellStart"/>
      <w:r w:rsidRPr="00B12BA7">
        <w:rPr>
          <w:rFonts w:ascii="Arial" w:hAnsi="Arial" w:cs="Arial"/>
          <w:sz w:val="24"/>
          <w:szCs w:val="24"/>
        </w:rPr>
        <w:t>Tis</w:t>
      </w:r>
      <w:proofErr w:type="spellEnd"/>
      <w:r w:rsidRPr="00B12BA7">
        <w:rPr>
          <w:rFonts w:ascii="Arial" w:hAnsi="Arial" w:cs="Arial"/>
          <w:sz w:val="24"/>
          <w:szCs w:val="24"/>
        </w:rPr>
        <w:t xml:space="preserve"> LL, Johnson JT.</w:t>
      </w:r>
      <w:proofErr w:type="gramEnd"/>
      <w:r w:rsidRPr="00B12BA7">
        <w:rPr>
          <w:rFonts w:ascii="Arial" w:hAnsi="Arial" w:cs="Arial"/>
          <w:sz w:val="24"/>
          <w:szCs w:val="24"/>
        </w:rPr>
        <w:t xml:space="preserve"> The effect of 6 weeks of custom-molded foot </w:t>
      </w:r>
      <w:proofErr w:type="spellStart"/>
      <w:r w:rsidRPr="00B12BA7">
        <w:rPr>
          <w:rFonts w:ascii="Arial" w:hAnsi="Arial" w:cs="Arial"/>
          <w:sz w:val="24"/>
          <w:szCs w:val="24"/>
        </w:rPr>
        <w:t>orthosis</w:t>
      </w:r>
      <w:proofErr w:type="spellEnd"/>
      <w:r w:rsidRPr="00B12BA7">
        <w:rPr>
          <w:rFonts w:ascii="Arial" w:hAnsi="Arial" w:cs="Arial"/>
          <w:sz w:val="24"/>
          <w:szCs w:val="24"/>
        </w:rPr>
        <w:t xml:space="preserve"> intervention on postural stability in participants with &gt;or=7 degrees of forefoot </w:t>
      </w:r>
      <w:proofErr w:type="spellStart"/>
      <w:r w:rsidRPr="00B12BA7">
        <w:rPr>
          <w:rFonts w:ascii="Arial" w:hAnsi="Arial" w:cs="Arial"/>
          <w:sz w:val="24"/>
          <w:szCs w:val="24"/>
        </w:rPr>
        <w:t>varus</w:t>
      </w:r>
      <w:proofErr w:type="spellEnd"/>
      <w:r w:rsidRPr="00B12BA7">
        <w:rPr>
          <w:rFonts w:ascii="Arial" w:hAnsi="Arial" w:cs="Arial"/>
          <w:sz w:val="24"/>
          <w:szCs w:val="24"/>
        </w:rPr>
        <w:t xml:space="preserve">. </w:t>
      </w:r>
      <w:proofErr w:type="spellStart"/>
      <w:r w:rsidRPr="00B12BA7">
        <w:rPr>
          <w:rFonts w:ascii="Arial" w:hAnsi="Arial" w:cs="Arial"/>
          <w:i/>
          <w:sz w:val="24"/>
          <w:szCs w:val="24"/>
        </w:rPr>
        <w:t>Clin</w:t>
      </w:r>
      <w:proofErr w:type="spellEnd"/>
      <w:r w:rsidRPr="00B12BA7">
        <w:rPr>
          <w:rFonts w:ascii="Arial" w:hAnsi="Arial" w:cs="Arial"/>
          <w:i/>
          <w:sz w:val="24"/>
          <w:szCs w:val="24"/>
        </w:rPr>
        <w:t xml:space="preserve"> J Sport Med</w:t>
      </w:r>
      <w:r w:rsidRPr="00B12BA7">
        <w:rPr>
          <w:rFonts w:ascii="Arial" w:hAnsi="Arial" w:cs="Arial"/>
          <w:sz w:val="24"/>
          <w:szCs w:val="24"/>
        </w:rPr>
        <w:t xml:space="preserve"> 2006; 16(4):316-322.</w:t>
      </w:r>
    </w:p>
    <w:p w:rsidR="000A0292" w:rsidRPr="00B12BA7" w:rsidRDefault="000A0292" w:rsidP="003417DB">
      <w:pPr>
        <w:tabs>
          <w:tab w:val="right" w:pos="360"/>
          <w:tab w:val="left" w:pos="540"/>
        </w:tabs>
        <w:spacing w:after="0" w:line="240" w:lineRule="auto"/>
        <w:ind w:left="720" w:hanging="720"/>
        <w:rPr>
          <w:rFonts w:ascii="Arial" w:hAnsi="Arial" w:cs="Arial"/>
          <w:sz w:val="24"/>
          <w:szCs w:val="24"/>
        </w:rPr>
      </w:pPr>
      <w:r w:rsidRPr="00B12BA7">
        <w:rPr>
          <w:rFonts w:ascii="Arial" w:hAnsi="Arial" w:cs="Arial"/>
          <w:sz w:val="24"/>
          <w:szCs w:val="24"/>
        </w:rPr>
        <w:t xml:space="preserve">Glaser E.S., </w:t>
      </w:r>
      <w:proofErr w:type="spellStart"/>
      <w:r w:rsidRPr="00B12BA7">
        <w:rPr>
          <w:rFonts w:ascii="Arial" w:hAnsi="Arial" w:cs="Arial"/>
          <w:sz w:val="24"/>
          <w:szCs w:val="24"/>
        </w:rPr>
        <w:t>Bursch</w:t>
      </w:r>
      <w:proofErr w:type="spellEnd"/>
      <w:r w:rsidRPr="00B12BA7">
        <w:rPr>
          <w:rFonts w:ascii="Arial" w:hAnsi="Arial" w:cs="Arial"/>
          <w:sz w:val="24"/>
          <w:szCs w:val="24"/>
        </w:rPr>
        <w:t xml:space="preserve"> D, Currie S.J. Theory, Practice Combine for Custom Orthoses. </w:t>
      </w:r>
      <w:r w:rsidRPr="00B12BA7">
        <w:rPr>
          <w:rFonts w:ascii="Arial" w:hAnsi="Arial" w:cs="Arial"/>
          <w:i/>
          <w:sz w:val="24"/>
          <w:szCs w:val="24"/>
        </w:rPr>
        <w:t>Biomechanics</w:t>
      </w:r>
      <w:r w:rsidRPr="00B12BA7">
        <w:rPr>
          <w:rFonts w:ascii="Arial" w:hAnsi="Arial" w:cs="Arial"/>
          <w:sz w:val="24"/>
          <w:szCs w:val="24"/>
        </w:rPr>
        <w:t xml:space="preserve"> 2006; 13(9):33-43.</w:t>
      </w:r>
    </w:p>
    <w:p w:rsidR="000A0292" w:rsidRPr="00B12BA7" w:rsidRDefault="000A0292" w:rsidP="003417DB">
      <w:pPr>
        <w:tabs>
          <w:tab w:val="right" w:pos="360"/>
          <w:tab w:val="left" w:pos="540"/>
        </w:tabs>
        <w:spacing w:after="0" w:line="240" w:lineRule="auto"/>
        <w:ind w:left="720" w:hanging="720"/>
        <w:rPr>
          <w:rFonts w:ascii="Arial" w:hAnsi="Arial" w:cs="Arial"/>
          <w:sz w:val="24"/>
          <w:szCs w:val="24"/>
        </w:rPr>
      </w:pPr>
    </w:p>
    <w:p w:rsidR="000A0292" w:rsidRPr="00B12BA7" w:rsidRDefault="000A0292" w:rsidP="003417DB">
      <w:pPr>
        <w:tabs>
          <w:tab w:val="right" w:pos="360"/>
          <w:tab w:val="left" w:pos="540"/>
        </w:tabs>
        <w:spacing w:after="0" w:line="240" w:lineRule="auto"/>
        <w:ind w:left="720" w:hanging="720"/>
        <w:rPr>
          <w:rFonts w:ascii="Arial" w:hAnsi="Arial" w:cs="Arial"/>
          <w:sz w:val="24"/>
          <w:szCs w:val="24"/>
        </w:rPr>
      </w:pPr>
      <w:r w:rsidRPr="00B12BA7">
        <w:rPr>
          <w:rFonts w:ascii="Arial" w:hAnsi="Arial" w:cs="Arial"/>
          <w:sz w:val="24"/>
          <w:szCs w:val="24"/>
        </w:rPr>
        <w:t xml:space="preserve">Hodgson B, </w:t>
      </w:r>
      <w:proofErr w:type="spellStart"/>
      <w:r w:rsidRPr="00B12BA7">
        <w:rPr>
          <w:rFonts w:ascii="Arial" w:hAnsi="Arial" w:cs="Arial"/>
          <w:sz w:val="24"/>
          <w:szCs w:val="24"/>
        </w:rPr>
        <w:t>Tis</w:t>
      </w:r>
      <w:proofErr w:type="spellEnd"/>
      <w:r w:rsidRPr="00B12BA7">
        <w:rPr>
          <w:rFonts w:ascii="Arial" w:hAnsi="Arial" w:cs="Arial"/>
          <w:sz w:val="24"/>
          <w:szCs w:val="24"/>
        </w:rPr>
        <w:t xml:space="preserve"> L, Cobb S. The Effect </w:t>
      </w:r>
      <w:proofErr w:type="gramStart"/>
      <w:r w:rsidRPr="00B12BA7">
        <w:rPr>
          <w:rFonts w:ascii="Arial" w:hAnsi="Arial" w:cs="Arial"/>
          <w:sz w:val="24"/>
          <w:szCs w:val="24"/>
        </w:rPr>
        <w:t>of 2 Different Custom-Molded Corrective Orthotics</w:t>
      </w:r>
      <w:proofErr w:type="gramEnd"/>
      <w:r w:rsidRPr="00B12BA7">
        <w:rPr>
          <w:rFonts w:ascii="Arial" w:hAnsi="Arial" w:cs="Arial"/>
          <w:sz w:val="24"/>
          <w:szCs w:val="24"/>
        </w:rPr>
        <w:t xml:space="preserve"> on Plantar Pressure. </w:t>
      </w:r>
      <w:r w:rsidRPr="00B12BA7">
        <w:rPr>
          <w:rFonts w:ascii="Arial" w:hAnsi="Arial" w:cs="Arial"/>
          <w:i/>
          <w:sz w:val="24"/>
          <w:szCs w:val="24"/>
        </w:rPr>
        <w:t>J Sport Rehab</w:t>
      </w:r>
      <w:r w:rsidRPr="00B12BA7">
        <w:rPr>
          <w:rFonts w:ascii="Arial" w:hAnsi="Arial" w:cs="Arial"/>
          <w:sz w:val="24"/>
          <w:szCs w:val="24"/>
        </w:rPr>
        <w:t xml:space="preserve"> 2006; 15(1):33-44.</w:t>
      </w:r>
    </w:p>
    <w:p w:rsidR="000A0292" w:rsidRPr="00B12BA7" w:rsidRDefault="000A0292" w:rsidP="003417DB">
      <w:pPr>
        <w:tabs>
          <w:tab w:val="right" w:pos="360"/>
          <w:tab w:val="left" w:pos="540"/>
        </w:tabs>
        <w:spacing w:after="0" w:line="240" w:lineRule="auto"/>
        <w:ind w:left="720" w:hanging="720"/>
        <w:rPr>
          <w:rFonts w:ascii="Arial" w:hAnsi="Arial" w:cs="Arial"/>
          <w:sz w:val="24"/>
          <w:szCs w:val="24"/>
        </w:rPr>
      </w:pPr>
    </w:p>
    <w:p w:rsidR="000A0292" w:rsidRPr="00B12BA7" w:rsidRDefault="000A0292" w:rsidP="003417DB">
      <w:pPr>
        <w:tabs>
          <w:tab w:val="right" w:pos="360"/>
          <w:tab w:val="left" w:pos="540"/>
        </w:tabs>
        <w:spacing w:after="0" w:line="240" w:lineRule="auto"/>
        <w:ind w:left="720" w:hanging="720"/>
        <w:rPr>
          <w:rFonts w:ascii="Arial" w:hAnsi="Arial" w:cs="Arial"/>
          <w:sz w:val="24"/>
          <w:szCs w:val="24"/>
        </w:rPr>
      </w:pPr>
      <w:proofErr w:type="gramStart"/>
      <w:r w:rsidRPr="00B12BA7">
        <w:rPr>
          <w:rFonts w:ascii="Arial" w:hAnsi="Arial" w:cs="Arial"/>
          <w:sz w:val="24"/>
          <w:szCs w:val="24"/>
        </w:rPr>
        <w:t xml:space="preserve">Trotter LC, </w:t>
      </w:r>
      <w:proofErr w:type="spellStart"/>
      <w:r w:rsidRPr="00B12BA7">
        <w:rPr>
          <w:rFonts w:ascii="Arial" w:hAnsi="Arial" w:cs="Arial"/>
          <w:sz w:val="24"/>
          <w:szCs w:val="24"/>
        </w:rPr>
        <w:t>Pierrynowski</w:t>
      </w:r>
      <w:proofErr w:type="spellEnd"/>
      <w:r w:rsidRPr="00B12BA7">
        <w:rPr>
          <w:rFonts w:ascii="Arial" w:hAnsi="Arial" w:cs="Arial"/>
          <w:sz w:val="24"/>
          <w:szCs w:val="24"/>
        </w:rPr>
        <w:t xml:space="preserve"> MR. Ability of foot care professionals to cast feet using the </w:t>
      </w:r>
      <w:proofErr w:type="spellStart"/>
      <w:r w:rsidRPr="00B12BA7">
        <w:rPr>
          <w:rFonts w:ascii="Arial" w:hAnsi="Arial" w:cs="Arial"/>
          <w:sz w:val="24"/>
          <w:szCs w:val="24"/>
        </w:rPr>
        <w:t>nonweightbearing</w:t>
      </w:r>
      <w:proofErr w:type="spellEnd"/>
      <w:r w:rsidRPr="00B12BA7">
        <w:rPr>
          <w:rFonts w:ascii="Arial" w:hAnsi="Arial" w:cs="Arial"/>
          <w:sz w:val="24"/>
          <w:szCs w:val="24"/>
        </w:rPr>
        <w:t xml:space="preserve"> plaster and the gait-referenced foam casting techniques.</w:t>
      </w:r>
      <w:proofErr w:type="gramEnd"/>
      <w:r w:rsidRPr="00B12BA7">
        <w:rPr>
          <w:rFonts w:ascii="Arial" w:hAnsi="Arial" w:cs="Arial"/>
          <w:sz w:val="24"/>
          <w:szCs w:val="24"/>
        </w:rPr>
        <w:t xml:space="preserve"> </w:t>
      </w:r>
      <w:r w:rsidRPr="00B12BA7">
        <w:rPr>
          <w:rFonts w:ascii="Arial" w:hAnsi="Arial" w:cs="Arial"/>
          <w:i/>
          <w:sz w:val="24"/>
          <w:szCs w:val="24"/>
        </w:rPr>
        <w:t xml:space="preserve">J Am </w:t>
      </w:r>
      <w:proofErr w:type="spellStart"/>
      <w:r w:rsidRPr="00B12BA7">
        <w:rPr>
          <w:rFonts w:ascii="Arial" w:hAnsi="Arial" w:cs="Arial"/>
          <w:i/>
          <w:sz w:val="24"/>
          <w:szCs w:val="24"/>
        </w:rPr>
        <w:t>Podiatr</w:t>
      </w:r>
      <w:proofErr w:type="spellEnd"/>
      <w:r w:rsidRPr="00B12BA7">
        <w:rPr>
          <w:rFonts w:ascii="Arial" w:hAnsi="Arial" w:cs="Arial"/>
          <w:i/>
          <w:sz w:val="24"/>
          <w:szCs w:val="24"/>
        </w:rPr>
        <w:t xml:space="preserve"> Med Assoc</w:t>
      </w:r>
      <w:r w:rsidRPr="00B12BA7">
        <w:rPr>
          <w:rFonts w:ascii="Arial" w:hAnsi="Arial" w:cs="Arial"/>
          <w:sz w:val="24"/>
          <w:szCs w:val="24"/>
        </w:rPr>
        <w:t xml:space="preserve"> 2008; 98(1):14-18.</w:t>
      </w:r>
    </w:p>
    <w:p w:rsidR="000A0292" w:rsidRPr="00B12BA7" w:rsidRDefault="000A0292" w:rsidP="00D10A81">
      <w:pPr>
        <w:tabs>
          <w:tab w:val="left" w:pos="0"/>
        </w:tabs>
        <w:spacing w:after="0" w:line="240" w:lineRule="auto"/>
        <w:rPr>
          <w:rFonts w:ascii="Arial" w:hAnsi="Arial" w:cs="Arial"/>
          <w:b/>
          <w:sz w:val="24"/>
          <w:szCs w:val="24"/>
          <w:u w:val="single"/>
        </w:rPr>
      </w:pPr>
    </w:p>
    <w:p w:rsidR="000A0292" w:rsidRPr="00B12BA7" w:rsidRDefault="000A0292" w:rsidP="00D10A81">
      <w:pPr>
        <w:tabs>
          <w:tab w:val="left" w:pos="0"/>
        </w:tabs>
        <w:spacing w:after="0" w:line="240" w:lineRule="auto"/>
        <w:rPr>
          <w:rFonts w:ascii="Arial" w:hAnsi="Arial" w:cs="Arial"/>
          <w:b/>
          <w:sz w:val="24"/>
          <w:szCs w:val="24"/>
          <w:u w:val="single"/>
        </w:rPr>
      </w:pPr>
    </w:p>
    <w:p w:rsidR="000A0292" w:rsidRPr="00B12BA7" w:rsidRDefault="000A0292" w:rsidP="00D10A81">
      <w:pPr>
        <w:tabs>
          <w:tab w:val="left" w:pos="0"/>
        </w:tabs>
        <w:spacing w:after="0" w:line="240" w:lineRule="auto"/>
        <w:rPr>
          <w:rFonts w:ascii="Arial" w:hAnsi="Arial" w:cs="Arial"/>
          <w:b/>
          <w:sz w:val="24"/>
          <w:szCs w:val="24"/>
          <w:u w:val="single"/>
        </w:rPr>
      </w:pPr>
    </w:p>
    <w:p w:rsidR="000A0292" w:rsidRPr="00B12BA7" w:rsidRDefault="000A0292" w:rsidP="00D10A81">
      <w:pPr>
        <w:tabs>
          <w:tab w:val="left" w:pos="0"/>
        </w:tabs>
        <w:spacing w:after="0" w:line="240" w:lineRule="auto"/>
        <w:rPr>
          <w:rFonts w:ascii="Arial" w:hAnsi="Arial" w:cs="Arial"/>
          <w:b/>
          <w:sz w:val="24"/>
          <w:szCs w:val="24"/>
          <w:u w:val="single"/>
        </w:rPr>
      </w:pPr>
    </w:p>
    <w:p w:rsidR="000A0292" w:rsidRPr="00B12BA7" w:rsidRDefault="00E025CA" w:rsidP="0011678B">
      <w:pPr>
        <w:rPr>
          <w:rFonts w:ascii="Arial" w:hAnsi="Arial" w:cs="Arial"/>
          <w:b/>
          <w:sz w:val="24"/>
          <w:szCs w:val="24"/>
          <w:u w:val="single"/>
        </w:rPr>
      </w:pPr>
      <w:r w:rsidRPr="00B12BA7">
        <w:rPr>
          <w:rFonts w:ascii="Arial" w:hAnsi="Arial" w:cs="Arial"/>
          <w:b/>
          <w:sz w:val="24"/>
          <w:szCs w:val="24"/>
          <w:u w:val="single"/>
        </w:rPr>
        <w:fldChar w:fldCharType="begin"/>
      </w:r>
      <w:r w:rsidR="000A0292" w:rsidRPr="00B12BA7">
        <w:rPr>
          <w:rFonts w:ascii="Arial" w:hAnsi="Arial" w:cs="Arial"/>
          <w:b/>
          <w:sz w:val="24"/>
          <w:szCs w:val="24"/>
          <w:u w:val="single"/>
        </w:rPr>
        <w:instrText xml:space="preserve"> ADDIN REFMGR.REFLIST </w:instrText>
      </w:r>
      <w:r w:rsidRPr="00B12BA7">
        <w:rPr>
          <w:rFonts w:ascii="Arial" w:hAnsi="Arial" w:cs="Arial"/>
          <w:b/>
          <w:sz w:val="24"/>
          <w:szCs w:val="24"/>
          <w:u w:val="single"/>
        </w:rPr>
        <w:fldChar w:fldCharType="end"/>
      </w:r>
    </w:p>
    <w:sectPr w:rsidR="000A0292" w:rsidRPr="00B12BA7" w:rsidSect="00EB3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docVars>
    <w:docVar w:name="REFMGR.InstantFormat" w:val="&lt;InstantFormat&gt;&lt;Enabled&gt;1&lt;/Enabled&gt;&lt;ScanUnformatted&gt;1&lt;/ScanUnformatted&gt;&lt;ScanChanges&gt;1&lt;/ScanChanges&gt;&lt;/InstantFormat&gt;"/>
    <w:docVar w:name="REFMGR.Layout" w:val="&lt;Layout&gt;&lt;StartingRefnum&gt;Journal of the American Medical Association&lt;/StartingRefnum&gt;&lt;FontName&gt;Arial&lt;/FontName&gt;&lt;FontSize&gt;12&lt;/FontSize&gt;&lt;ReflistTitle&gt;Reference List&lt;/ReflistTitle&gt;&lt;SpaceAfter&gt;1&lt;/SpaceAfter&gt;&lt;ReflistOrder&gt;0&lt;/ReflistOrder&gt;&lt;CitationOrder&gt;0&lt;/CitationOrder&gt;&lt;NumberReferences&gt;1&lt;/NumberReferences&gt;&lt;FirstLineIndent&gt;0&lt;/FirstLineIndent&gt;&lt;HangingIndent&gt;54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eference library&lt;/item&gt;&lt;/Libraries&gt;&lt;/Databases&gt;"/>
  </w:docVars>
  <w:rsids>
    <w:rsidRoot w:val="00DD3D35"/>
    <w:rsid w:val="0002645C"/>
    <w:rsid w:val="000552F0"/>
    <w:rsid w:val="000921D4"/>
    <w:rsid w:val="000A0292"/>
    <w:rsid w:val="0011678B"/>
    <w:rsid w:val="00123AA7"/>
    <w:rsid w:val="001E2318"/>
    <w:rsid w:val="002647FE"/>
    <w:rsid w:val="002D3ED6"/>
    <w:rsid w:val="00314005"/>
    <w:rsid w:val="00330F72"/>
    <w:rsid w:val="003417DB"/>
    <w:rsid w:val="00343F2C"/>
    <w:rsid w:val="00360BC2"/>
    <w:rsid w:val="00361640"/>
    <w:rsid w:val="003A1D38"/>
    <w:rsid w:val="00470ED0"/>
    <w:rsid w:val="00500483"/>
    <w:rsid w:val="00504FC0"/>
    <w:rsid w:val="00512961"/>
    <w:rsid w:val="00536A8F"/>
    <w:rsid w:val="00571ADE"/>
    <w:rsid w:val="0061229C"/>
    <w:rsid w:val="00642D10"/>
    <w:rsid w:val="006B5FE9"/>
    <w:rsid w:val="00721167"/>
    <w:rsid w:val="007A31E5"/>
    <w:rsid w:val="007A5AA4"/>
    <w:rsid w:val="007F65F1"/>
    <w:rsid w:val="00805456"/>
    <w:rsid w:val="00814FF5"/>
    <w:rsid w:val="008B4A13"/>
    <w:rsid w:val="008B5990"/>
    <w:rsid w:val="0090690E"/>
    <w:rsid w:val="00965D57"/>
    <w:rsid w:val="009C0B32"/>
    <w:rsid w:val="00A17B7A"/>
    <w:rsid w:val="00AF276A"/>
    <w:rsid w:val="00B12BA7"/>
    <w:rsid w:val="00B41183"/>
    <w:rsid w:val="00B77A59"/>
    <w:rsid w:val="00BB47A9"/>
    <w:rsid w:val="00C629EF"/>
    <w:rsid w:val="00CE7A55"/>
    <w:rsid w:val="00D10A81"/>
    <w:rsid w:val="00D71870"/>
    <w:rsid w:val="00DD094D"/>
    <w:rsid w:val="00DD3D35"/>
    <w:rsid w:val="00DE5782"/>
    <w:rsid w:val="00E025CA"/>
    <w:rsid w:val="00E160D6"/>
    <w:rsid w:val="00E53808"/>
    <w:rsid w:val="00EB31D7"/>
    <w:rsid w:val="00F02FC9"/>
    <w:rsid w:val="00F27851"/>
    <w:rsid w:val="00F334EF"/>
    <w:rsid w:val="00F43459"/>
    <w:rsid w:val="00F4421E"/>
    <w:rsid w:val="00F534EE"/>
    <w:rsid w:val="00F5719B"/>
    <w:rsid w:val="00FB20D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B12BA7"/>
    <w:rPr>
      <w:color w:val="221E1F"/>
      <w:sz w:val="26"/>
    </w:rPr>
  </w:style>
  <w:style w:type="character" w:styleId="Hyperlink">
    <w:name w:val="Hyperlink"/>
    <w:basedOn w:val="DefaultParagraphFont"/>
    <w:semiHidden/>
    <w:unhideWhenUsed/>
    <w:rsid w:val="00721167"/>
    <w:rPr>
      <w:color w:val="0000FF"/>
      <w:u w:val="single"/>
    </w:rPr>
  </w:style>
  <w:style w:type="table" w:styleId="TableGrid">
    <w:name w:val="Table Grid"/>
    <w:basedOn w:val="TableNormal"/>
    <w:rsid w:val="0072116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73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mir@gotduba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A232-C5DC-4984-B134-D709135B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Currie</dc:creator>
  <cp:lastModifiedBy>Mirjana</cp:lastModifiedBy>
  <cp:revision>2</cp:revision>
  <cp:lastPrinted>2008-04-17T10:44:00Z</cp:lastPrinted>
  <dcterms:created xsi:type="dcterms:W3CDTF">2013-07-15T21:09:00Z</dcterms:created>
  <dcterms:modified xsi:type="dcterms:W3CDTF">2013-07-15T21:09:00Z</dcterms:modified>
</cp:coreProperties>
</file>